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CBEC5" w14:textId="77777777" w:rsidR="00053DF8" w:rsidRPr="00DC294C" w:rsidRDefault="00053DF8" w:rsidP="00DC294C">
      <w:pPr>
        <w:pStyle w:val="Heading2"/>
        <w:jc w:val="center"/>
        <w:rPr>
          <w:color w:val="008000"/>
        </w:rPr>
      </w:pPr>
      <w:r w:rsidRPr="00DC294C">
        <w:rPr>
          <w:color w:val="008000"/>
        </w:rPr>
        <w:t>Centre for Narrative Research in the Social Sciences</w:t>
      </w:r>
    </w:p>
    <w:p w14:paraId="193F3CA6" w14:textId="77777777" w:rsidR="00053DF8" w:rsidRPr="00DC294C" w:rsidRDefault="00053DF8" w:rsidP="00DC294C">
      <w:pPr>
        <w:pStyle w:val="Heading2"/>
        <w:jc w:val="center"/>
        <w:rPr>
          <w:color w:val="008000"/>
        </w:rPr>
      </w:pPr>
      <w:r w:rsidRPr="00DC294C">
        <w:rPr>
          <w:color w:val="008000"/>
        </w:rPr>
        <w:t>University of East London</w:t>
      </w:r>
      <w:r w:rsidR="00C02E3B" w:rsidRPr="00DC294C">
        <w:rPr>
          <w:color w:val="008000"/>
        </w:rPr>
        <w:t xml:space="preserve"> </w:t>
      </w:r>
    </w:p>
    <w:p w14:paraId="2A065ECF" w14:textId="77777777" w:rsidR="001B6950" w:rsidRPr="00C86729" w:rsidRDefault="001B6950" w:rsidP="00053DF8">
      <w:pPr>
        <w:jc w:val="center"/>
        <w:rPr>
          <w:rFonts w:ascii="Berlin Sans FB Demi" w:hAnsi="Berlin Sans FB Demi"/>
          <w:color w:val="000000"/>
          <w:sz w:val="28"/>
          <w:szCs w:val="28"/>
        </w:rPr>
      </w:pPr>
      <w:r w:rsidRPr="00C86729">
        <w:rPr>
          <w:rFonts w:ascii="Berlin Sans FB Demi" w:hAnsi="Berlin Sans FB Demi"/>
          <w:color w:val="000000"/>
          <w:sz w:val="28"/>
          <w:szCs w:val="28"/>
        </w:rPr>
        <w:t> </w:t>
      </w:r>
    </w:p>
    <w:p w14:paraId="516FEF02" w14:textId="77777777" w:rsidR="001B6950" w:rsidRPr="00C86729" w:rsidRDefault="00AF041F" w:rsidP="007D3A90">
      <w:pPr>
        <w:shd w:val="clear" w:color="auto" w:fill="CC99FF"/>
        <w:jc w:val="center"/>
        <w:rPr>
          <w:rFonts w:ascii="Berlin Sans FB Demi" w:hAnsi="Berlin Sans FB Demi"/>
          <w:color w:val="000000"/>
          <w:sz w:val="28"/>
          <w:szCs w:val="28"/>
        </w:rPr>
      </w:pPr>
      <w:r>
        <w:rPr>
          <w:rFonts w:ascii="Berlin Sans FB Demi" w:hAnsi="Berlin Sans FB Demi"/>
          <w:b/>
          <w:bCs/>
          <w:i/>
          <w:iCs/>
          <w:color w:val="000000"/>
          <w:sz w:val="28"/>
          <w:szCs w:val="28"/>
        </w:rPr>
        <w:t>To TH</w:t>
      </w:r>
      <w:r w:rsidR="001B6950" w:rsidRPr="00C86729">
        <w:rPr>
          <w:rFonts w:ascii="Berlin Sans FB Demi" w:hAnsi="Berlin Sans FB Demi"/>
          <w:b/>
          <w:bCs/>
          <w:i/>
          <w:iCs/>
          <w:color w:val="000000"/>
          <w:sz w:val="28"/>
          <w:szCs w:val="28"/>
        </w:rPr>
        <w:t xml:space="preserve">ink is To </w:t>
      </w:r>
      <w:r w:rsidR="0009339A">
        <w:rPr>
          <w:rFonts w:ascii="Berlin Sans FB Demi" w:hAnsi="Berlin Sans FB Demi"/>
          <w:b/>
          <w:bCs/>
          <w:i/>
          <w:iCs/>
          <w:color w:val="000000"/>
          <w:sz w:val="28"/>
          <w:szCs w:val="28"/>
        </w:rPr>
        <w:t xml:space="preserve">eXperiment                                               </w:t>
      </w:r>
    </w:p>
    <w:p w14:paraId="4E310853" w14:textId="77777777" w:rsidR="00AF041F" w:rsidRDefault="00AF041F" w:rsidP="00307811">
      <w:pPr>
        <w:rPr>
          <w:rFonts w:ascii="Berlin Sans FB Demi" w:hAnsi="Berlin Sans FB Demi"/>
          <w:b/>
          <w:bCs/>
          <w:color w:val="660066"/>
          <w:sz w:val="28"/>
          <w:szCs w:val="28"/>
        </w:rPr>
      </w:pPr>
    </w:p>
    <w:p w14:paraId="4A1947DF" w14:textId="77777777" w:rsidR="009E10B0" w:rsidRDefault="00AF041F" w:rsidP="007D3A90">
      <w:pPr>
        <w:jc w:val="center"/>
        <w:rPr>
          <w:rFonts w:ascii="Berlin Sans FB Demi" w:hAnsi="Berlin Sans FB Demi"/>
          <w:color w:val="000000"/>
          <w:sz w:val="28"/>
          <w:szCs w:val="28"/>
        </w:rPr>
      </w:pPr>
      <w:r>
        <w:rPr>
          <w:rFonts w:ascii="Berlin Sans FB Demi" w:hAnsi="Berlin Sans FB Demi"/>
          <w:b/>
          <w:bCs/>
          <w:color w:val="660066"/>
          <w:sz w:val="28"/>
          <w:szCs w:val="28"/>
        </w:rPr>
        <w:t>Wednesday</w:t>
      </w:r>
      <w:r w:rsidR="001B6950" w:rsidRPr="00C86729">
        <w:rPr>
          <w:rFonts w:ascii="Berlin Sans FB Demi" w:hAnsi="Berlin Sans FB Demi"/>
          <w:b/>
          <w:bCs/>
          <w:color w:val="660066"/>
          <w:sz w:val="28"/>
          <w:szCs w:val="28"/>
        </w:rPr>
        <w:t xml:space="preserve">, </w:t>
      </w:r>
      <w:r w:rsidR="00CA3BB0">
        <w:rPr>
          <w:rFonts w:ascii="Berlin Sans FB Demi" w:hAnsi="Berlin Sans FB Demi"/>
          <w:b/>
          <w:bCs/>
          <w:color w:val="660066"/>
          <w:sz w:val="28"/>
          <w:szCs w:val="28"/>
        </w:rPr>
        <w:t>20</w:t>
      </w:r>
      <w:r w:rsidR="0067534A">
        <w:rPr>
          <w:rFonts w:ascii="Berlin Sans FB Demi" w:hAnsi="Berlin Sans FB Demi"/>
          <w:b/>
          <w:bCs/>
          <w:color w:val="660066"/>
          <w:sz w:val="28"/>
          <w:szCs w:val="28"/>
        </w:rPr>
        <w:t>th</w:t>
      </w:r>
      <w:r w:rsidR="00C02E3B">
        <w:rPr>
          <w:rFonts w:ascii="Berlin Sans FB Demi" w:hAnsi="Berlin Sans FB Demi"/>
          <w:b/>
          <w:bCs/>
          <w:color w:val="660066"/>
          <w:sz w:val="28"/>
          <w:szCs w:val="28"/>
        </w:rPr>
        <w:t xml:space="preserve"> </w:t>
      </w:r>
      <w:r w:rsidR="00C02E3B" w:rsidRPr="00EC6807">
        <w:rPr>
          <w:rFonts w:ascii="Berlin Sans FB Demi" w:hAnsi="Berlin Sans FB Demi"/>
          <w:b/>
          <w:bCs/>
          <w:color w:val="660066"/>
          <w:sz w:val="28"/>
          <w:szCs w:val="28"/>
        </w:rPr>
        <w:t>April</w:t>
      </w:r>
      <w:r w:rsidR="001B6950" w:rsidRPr="00C86729">
        <w:rPr>
          <w:rFonts w:ascii="Berlin Sans FB Demi" w:hAnsi="Berlin Sans FB Demi"/>
          <w:b/>
          <w:bCs/>
          <w:color w:val="660066"/>
          <w:sz w:val="28"/>
          <w:szCs w:val="28"/>
        </w:rPr>
        <w:t>, 20</w:t>
      </w:r>
      <w:r w:rsidR="00D90B3D" w:rsidRPr="00C86729">
        <w:rPr>
          <w:rFonts w:ascii="Berlin Sans FB Demi" w:hAnsi="Berlin Sans FB Demi"/>
          <w:b/>
          <w:bCs/>
          <w:color w:val="660066"/>
          <w:sz w:val="28"/>
          <w:szCs w:val="28"/>
        </w:rPr>
        <w:t>1</w:t>
      </w:r>
      <w:r w:rsidR="00CA3BB0">
        <w:rPr>
          <w:rFonts w:ascii="Berlin Sans FB Demi" w:hAnsi="Berlin Sans FB Demi"/>
          <w:b/>
          <w:bCs/>
          <w:color w:val="660066"/>
          <w:sz w:val="28"/>
          <w:szCs w:val="28"/>
        </w:rPr>
        <w:t>6</w:t>
      </w:r>
      <w:r w:rsidR="001B6950" w:rsidRPr="00C86729">
        <w:rPr>
          <w:rFonts w:ascii="Berlin Sans FB Demi" w:hAnsi="Berlin Sans FB Demi"/>
          <w:color w:val="000000"/>
          <w:sz w:val="28"/>
          <w:szCs w:val="28"/>
        </w:rPr>
        <w:t xml:space="preserve">, </w:t>
      </w:r>
      <w:r w:rsidR="00904297">
        <w:rPr>
          <w:rFonts w:ascii="Berlin Sans FB Demi" w:hAnsi="Berlin Sans FB Demi"/>
          <w:b/>
          <w:bCs/>
          <w:color w:val="008000"/>
          <w:sz w:val="28"/>
          <w:szCs w:val="28"/>
        </w:rPr>
        <w:t>University Square Stratford</w:t>
      </w:r>
      <w:r w:rsidR="001B6950" w:rsidRPr="00C86729">
        <w:rPr>
          <w:rFonts w:ascii="Berlin Sans FB Demi" w:hAnsi="Berlin Sans FB Demi"/>
          <w:color w:val="000000"/>
          <w:sz w:val="28"/>
          <w:szCs w:val="28"/>
        </w:rPr>
        <w:t xml:space="preserve">, </w:t>
      </w:r>
    </w:p>
    <w:p w14:paraId="46E7092F" w14:textId="77777777" w:rsidR="00904297" w:rsidRDefault="00904297" w:rsidP="007D3A90">
      <w:pPr>
        <w:jc w:val="center"/>
        <w:rPr>
          <w:rFonts w:ascii="Berlin Sans FB Demi" w:hAnsi="Berlin Sans FB Demi"/>
          <w:color w:val="000000"/>
          <w:sz w:val="28"/>
          <w:szCs w:val="28"/>
        </w:rPr>
      </w:pPr>
      <w:r>
        <w:rPr>
          <w:rFonts w:ascii="Berlin Sans FB Demi" w:hAnsi="Berlin Sans FB Demi"/>
          <w:color w:val="000000"/>
          <w:sz w:val="28"/>
          <w:szCs w:val="28"/>
        </w:rPr>
        <w:t>Room: US</w:t>
      </w:r>
      <w:r w:rsidR="00CA3BB0">
        <w:rPr>
          <w:rFonts w:ascii="Berlin Sans FB Demi" w:hAnsi="Berlin Sans FB Demi"/>
          <w:color w:val="000000"/>
          <w:sz w:val="28"/>
          <w:szCs w:val="28"/>
        </w:rPr>
        <w:t>S 4.15</w:t>
      </w:r>
    </w:p>
    <w:p w14:paraId="28581B61" w14:textId="77777777" w:rsidR="004C470E" w:rsidRDefault="004C470E" w:rsidP="007D3A90">
      <w:pPr>
        <w:jc w:val="center"/>
        <w:rPr>
          <w:rFonts w:ascii="Berlin Sans FB Demi" w:hAnsi="Berlin Sans FB Demi"/>
          <w:color w:val="000000"/>
          <w:sz w:val="28"/>
          <w:szCs w:val="28"/>
        </w:rPr>
      </w:pPr>
      <w:r>
        <w:rPr>
          <w:rFonts w:ascii="Berlin Sans FB Demi" w:hAnsi="Berlin Sans FB Demi"/>
          <w:color w:val="000000"/>
          <w:sz w:val="28"/>
          <w:szCs w:val="28"/>
        </w:rPr>
        <w:t xml:space="preserve">Directions: </w:t>
      </w:r>
      <w:hyperlink r:id="rId8" w:history="1">
        <w:r>
          <w:rPr>
            <w:rStyle w:val="Hyperlink"/>
            <w:rFonts w:ascii="Calibri" w:hAnsi="Calibri"/>
            <w:color w:val="0563C1"/>
          </w:rPr>
          <w:t>http://www.universitysquarestratford.ac.uk/find-us.htm</w:t>
        </w:r>
      </w:hyperlink>
    </w:p>
    <w:p w14:paraId="571F20C5" w14:textId="77777777" w:rsidR="00EC6807" w:rsidRPr="00EC6807" w:rsidRDefault="00EC6807" w:rsidP="007D3A90">
      <w:pPr>
        <w:jc w:val="center"/>
        <w:rPr>
          <w:rFonts w:ascii="Berlin Sans FB" w:hAnsi="Berlin Sans FB"/>
          <w:color w:val="660066"/>
        </w:rPr>
      </w:pPr>
    </w:p>
    <w:tbl>
      <w:tblPr>
        <w:tblpPr w:leftFromText="180" w:rightFromText="180" w:vertAnchor="text" w:horzAnchor="margin" w:tblpY="323"/>
        <w:tblW w:w="9180" w:type="dxa"/>
        <w:tblCellMar>
          <w:left w:w="0" w:type="dxa"/>
          <w:right w:w="0" w:type="dxa"/>
        </w:tblCellMar>
        <w:tblLook w:val="0000" w:firstRow="0" w:lastRow="0" w:firstColumn="0" w:lastColumn="0" w:noHBand="0" w:noVBand="0"/>
      </w:tblPr>
      <w:tblGrid>
        <w:gridCol w:w="1668"/>
        <w:gridCol w:w="7512"/>
      </w:tblGrid>
      <w:tr w:rsidR="00EC6807" w:rsidRPr="007D3A90" w14:paraId="25887727" w14:textId="77777777" w:rsidTr="00012471">
        <w:tc>
          <w:tcPr>
            <w:tcW w:w="1668" w:type="dxa"/>
            <w:tcBorders>
              <w:top w:val="single" w:sz="4" w:space="0" w:color="auto"/>
              <w:left w:val="single" w:sz="4" w:space="0" w:color="auto"/>
              <w:bottom w:val="single" w:sz="4" w:space="0" w:color="auto"/>
              <w:right w:val="single" w:sz="4" w:space="0" w:color="auto"/>
            </w:tcBorders>
            <w:shd w:val="clear" w:color="auto" w:fill="FF3300"/>
            <w:tcMar>
              <w:top w:w="0" w:type="dxa"/>
              <w:left w:w="108" w:type="dxa"/>
              <w:bottom w:w="0" w:type="dxa"/>
              <w:right w:w="108" w:type="dxa"/>
            </w:tcMar>
          </w:tcPr>
          <w:p w14:paraId="6038F8CF" w14:textId="77777777" w:rsidR="00EC6807" w:rsidRPr="007D3A90" w:rsidRDefault="00EC6807" w:rsidP="00EC6807">
            <w:pPr>
              <w:rPr>
                <w:rFonts w:ascii="Berlin Sans FB Demi" w:hAnsi="Berlin Sans FB Demi"/>
              </w:rPr>
            </w:pPr>
            <w:r w:rsidRPr="007D3A90">
              <w:rPr>
                <w:rFonts w:ascii="Berlin Sans FB Demi" w:hAnsi="Berlin Sans FB Demi"/>
              </w:rPr>
              <w:t> </w:t>
            </w:r>
          </w:p>
        </w:tc>
        <w:tc>
          <w:tcPr>
            <w:tcW w:w="7512" w:type="dxa"/>
            <w:tcBorders>
              <w:top w:val="single" w:sz="4" w:space="0" w:color="auto"/>
              <w:left w:val="nil"/>
              <w:bottom w:val="single" w:sz="4" w:space="0" w:color="auto"/>
              <w:right w:val="single" w:sz="4" w:space="0" w:color="auto"/>
            </w:tcBorders>
            <w:shd w:val="clear" w:color="auto" w:fill="FF3300"/>
            <w:tcMar>
              <w:top w:w="0" w:type="dxa"/>
              <w:left w:w="108" w:type="dxa"/>
              <w:bottom w:w="0" w:type="dxa"/>
              <w:right w:w="108" w:type="dxa"/>
            </w:tcMar>
          </w:tcPr>
          <w:p w14:paraId="04AE15D6" w14:textId="77777777" w:rsidR="00EC6807" w:rsidRPr="007D3A90" w:rsidRDefault="00EC6807" w:rsidP="00EC6807">
            <w:pPr>
              <w:rPr>
                <w:rFonts w:ascii="Berlin Sans FB Demi" w:hAnsi="Berlin Sans FB Demi"/>
              </w:rPr>
            </w:pPr>
          </w:p>
        </w:tc>
      </w:tr>
      <w:tr w:rsidR="00EC6807" w:rsidRPr="007D3A90" w14:paraId="22D14BAF" w14:textId="77777777" w:rsidTr="00012471">
        <w:trPr>
          <w:trHeight w:val="392"/>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4FE6C9" w14:textId="77777777" w:rsidR="00EC6807" w:rsidRPr="007E560F" w:rsidRDefault="00EC6807" w:rsidP="00EC6807">
            <w:pPr>
              <w:rPr>
                <w:rFonts w:ascii="Calibri" w:hAnsi="Calibri"/>
                <w:b/>
              </w:rPr>
            </w:pPr>
            <w:r w:rsidRPr="007E560F">
              <w:rPr>
                <w:rFonts w:ascii="Calibri" w:hAnsi="Calibri"/>
                <w:b/>
              </w:rPr>
              <w:t> </w:t>
            </w:r>
            <w:r>
              <w:rPr>
                <w:rFonts w:ascii="Calibri" w:hAnsi="Calibri"/>
                <w:b/>
              </w:rPr>
              <w:t xml:space="preserve">9.45 </w:t>
            </w:r>
            <w:r w:rsidRPr="007E560F">
              <w:rPr>
                <w:rFonts w:ascii="Calibri" w:hAnsi="Calibri"/>
                <w:b/>
              </w:rPr>
              <w:t>-</w:t>
            </w:r>
            <w:r>
              <w:rPr>
                <w:rFonts w:ascii="Calibri" w:hAnsi="Calibri"/>
                <w:b/>
              </w:rPr>
              <w:t xml:space="preserve"> </w:t>
            </w:r>
            <w:r w:rsidRPr="007E560F">
              <w:rPr>
                <w:rFonts w:ascii="Calibri" w:hAnsi="Calibri"/>
                <w:b/>
              </w:rPr>
              <w:t>10.00</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3755A222" w14:textId="77777777" w:rsidR="00EC6807" w:rsidRDefault="00EC6807" w:rsidP="00EC6807">
            <w:pPr>
              <w:rPr>
                <w:rFonts w:ascii="Calibri" w:hAnsi="Calibri"/>
                <w:b/>
                <w:i/>
                <w:sz w:val="22"/>
                <w:szCs w:val="22"/>
              </w:rPr>
            </w:pPr>
            <w:r w:rsidRPr="001B7E5E">
              <w:rPr>
                <w:rFonts w:ascii="Calibri" w:hAnsi="Calibri"/>
                <w:sz w:val="22"/>
                <w:szCs w:val="22"/>
              </w:rPr>
              <w:t> </w:t>
            </w:r>
            <w:r w:rsidRPr="004D4A87">
              <w:rPr>
                <w:rFonts w:ascii="Calibri" w:hAnsi="Calibri"/>
                <w:b/>
                <w:i/>
                <w:sz w:val="22"/>
                <w:szCs w:val="22"/>
              </w:rPr>
              <w:t>Welcome and Introductions</w:t>
            </w:r>
          </w:p>
          <w:p w14:paraId="6B39C897" w14:textId="77777777" w:rsidR="00EC6807" w:rsidRPr="00D91F1E" w:rsidRDefault="00EC6807" w:rsidP="00EC6807">
            <w:pPr>
              <w:rPr>
                <w:rFonts w:ascii="Calibri" w:hAnsi="Calibri"/>
                <w:sz w:val="22"/>
                <w:szCs w:val="22"/>
              </w:rPr>
            </w:pPr>
          </w:p>
        </w:tc>
      </w:tr>
      <w:tr w:rsidR="00EC6807" w:rsidRPr="007D3A90" w14:paraId="6B0D25ED" w14:textId="77777777" w:rsidTr="00012471">
        <w:trPr>
          <w:trHeight w:val="392"/>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5131BE" w14:textId="77777777" w:rsidR="00EC6807" w:rsidRPr="007E560F" w:rsidRDefault="00EC6807" w:rsidP="00EC6807">
            <w:pPr>
              <w:rPr>
                <w:rFonts w:ascii="Calibri" w:hAnsi="Calibri"/>
                <w:b/>
              </w:rPr>
            </w:pPr>
            <w:r>
              <w:rPr>
                <w:rFonts w:ascii="Calibri" w:hAnsi="Calibri"/>
                <w:b/>
              </w:rPr>
              <w:t xml:space="preserve">10.00 - </w:t>
            </w:r>
            <w:r w:rsidR="00CA3BB0">
              <w:rPr>
                <w:rFonts w:ascii="Calibri" w:hAnsi="Calibri"/>
                <w:b/>
              </w:rPr>
              <w:t>10.30</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FEE3692" w14:textId="77777777" w:rsidR="00EC6807" w:rsidRPr="00100E92" w:rsidRDefault="00EC6807" w:rsidP="00BC69DC">
            <w:pPr>
              <w:pStyle w:val="Title"/>
              <w:spacing w:before="0" w:beforeAutospacing="0" w:after="0" w:afterAutospacing="0"/>
              <w:rPr>
                <w:rFonts w:ascii="Calibri" w:hAnsi="Calibri"/>
                <w:b/>
                <w:sz w:val="28"/>
                <w:szCs w:val="28"/>
              </w:rPr>
            </w:pPr>
            <w:r w:rsidRPr="00100E92">
              <w:rPr>
                <w:rFonts w:ascii="Calibri" w:hAnsi="Calibri"/>
                <w:b/>
                <w:sz w:val="28"/>
                <w:szCs w:val="28"/>
              </w:rPr>
              <w:t>Siyanda Ndlovu Memorial Lecture</w:t>
            </w:r>
          </w:p>
          <w:p w14:paraId="40B02BC6" w14:textId="77777777" w:rsidR="00EC6807" w:rsidRDefault="00EC6807" w:rsidP="00BC69DC">
            <w:pPr>
              <w:rPr>
                <w:rFonts w:ascii="Cambria" w:eastAsia="MS Mincho" w:hAnsi="Cambria" w:cs="Times"/>
                <w:b/>
                <w:sz w:val="22"/>
                <w:szCs w:val="22"/>
                <w:lang w:eastAsia="es-ES"/>
              </w:rPr>
            </w:pPr>
          </w:p>
          <w:p w14:paraId="155BB94B" w14:textId="677C0D27" w:rsidR="001C27A0" w:rsidRPr="001C27A0" w:rsidRDefault="001C27A0" w:rsidP="00BC69DC">
            <w:pPr>
              <w:rPr>
                <w:rFonts w:asciiTheme="minorHAnsi" w:eastAsia="MS Mincho" w:hAnsiTheme="minorHAnsi" w:cs="Times"/>
                <w:b/>
                <w:sz w:val="22"/>
                <w:szCs w:val="22"/>
                <w:lang w:eastAsia="es-ES"/>
              </w:rPr>
            </w:pPr>
            <w:r w:rsidRPr="001C27A0">
              <w:rPr>
                <w:rFonts w:asciiTheme="minorHAnsi" w:eastAsia="MS Mincho" w:hAnsiTheme="minorHAnsi" w:cs="Times"/>
                <w:b/>
                <w:sz w:val="22"/>
                <w:szCs w:val="22"/>
                <w:lang w:eastAsia="es-ES"/>
              </w:rPr>
              <w:t>Title tbc</w:t>
            </w:r>
          </w:p>
          <w:p w14:paraId="418C0F44" w14:textId="77777777" w:rsidR="00266A31" w:rsidRPr="00BC69DC" w:rsidRDefault="00266A31" w:rsidP="00BC69DC">
            <w:pPr>
              <w:shd w:val="clear" w:color="auto" w:fill="FFFFFF"/>
              <w:rPr>
                <w:rFonts w:asciiTheme="minorHAnsi" w:hAnsiTheme="minorHAnsi" w:cs="Helvetica"/>
                <w:color w:val="000000"/>
              </w:rPr>
            </w:pPr>
            <w:r w:rsidRPr="00BC69DC">
              <w:rPr>
                <w:rFonts w:asciiTheme="minorHAnsi" w:hAnsiTheme="minorHAnsi" w:cs="Helvetica"/>
                <w:color w:val="000000"/>
              </w:rPr>
              <w:t xml:space="preserve">Dr </w:t>
            </w:r>
            <w:proofErr w:type="spellStart"/>
            <w:r w:rsidR="00CA3BB0">
              <w:rPr>
                <w:rFonts w:asciiTheme="minorHAnsi" w:hAnsiTheme="minorHAnsi" w:cs="Helvetica"/>
                <w:color w:val="000000"/>
              </w:rPr>
              <w:t>Marvelle</w:t>
            </w:r>
            <w:proofErr w:type="spellEnd"/>
            <w:r w:rsidR="00CA3BB0">
              <w:rPr>
                <w:rFonts w:asciiTheme="minorHAnsi" w:hAnsiTheme="minorHAnsi" w:cs="Helvetica"/>
                <w:color w:val="000000"/>
              </w:rPr>
              <w:t xml:space="preserve"> Brown</w:t>
            </w:r>
            <w:r w:rsidRPr="00BC69DC">
              <w:rPr>
                <w:rFonts w:asciiTheme="minorHAnsi" w:hAnsiTheme="minorHAnsi" w:cs="Helvetica"/>
                <w:color w:val="000000"/>
              </w:rPr>
              <w:t xml:space="preserve"> </w:t>
            </w:r>
          </w:p>
          <w:p w14:paraId="3532705B" w14:textId="77777777" w:rsidR="00EC6807" w:rsidRPr="001B7E5E" w:rsidRDefault="00EC6807" w:rsidP="00BC69DC">
            <w:pPr>
              <w:rPr>
                <w:rFonts w:ascii="Calibri" w:hAnsi="Calibri"/>
                <w:sz w:val="22"/>
                <w:szCs w:val="22"/>
              </w:rPr>
            </w:pPr>
          </w:p>
        </w:tc>
      </w:tr>
      <w:tr w:rsidR="00EC6807" w:rsidRPr="007D3A90" w14:paraId="3447D9BB" w14:textId="77777777" w:rsidTr="001C27A0">
        <w:trPr>
          <w:trHeight w:val="1152"/>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74F140" w14:textId="5AA8279F" w:rsidR="00EC6807" w:rsidRPr="007E560F" w:rsidRDefault="00EC6807" w:rsidP="00EC6807">
            <w:pPr>
              <w:rPr>
                <w:rFonts w:ascii="Calibri" w:hAnsi="Calibri"/>
                <w:b/>
              </w:rPr>
            </w:pPr>
            <w:r w:rsidRPr="007E560F">
              <w:rPr>
                <w:rFonts w:ascii="Calibri" w:hAnsi="Calibri"/>
                <w:b/>
              </w:rPr>
              <w:t>10.</w:t>
            </w:r>
            <w:r w:rsidR="001C27A0">
              <w:rPr>
                <w:rFonts w:ascii="Calibri" w:hAnsi="Calibri"/>
                <w:b/>
              </w:rPr>
              <w:t>30</w:t>
            </w:r>
            <w:r w:rsidRPr="007E560F">
              <w:rPr>
                <w:rFonts w:ascii="Calibri" w:hAnsi="Calibri"/>
                <w:b/>
              </w:rPr>
              <w:t xml:space="preserve"> </w:t>
            </w:r>
            <w:r w:rsidR="001C27A0">
              <w:rPr>
                <w:rFonts w:ascii="Calibri" w:hAnsi="Calibri"/>
                <w:b/>
              </w:rPr>
              <w:t>– 10.55</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F52B5DB" w14:textId="77777777" w:rsidR="001C27A0" w:rsidRDefault="001C27A0" w:rsidP="001C27A0">
            <w:pPr>
              <w:widowControl w:val="0"/>
              <w:autoSpaceDE w:val="0"/>
              <w:autoSpaceDN w:val="0"/>
              <w:adjustRightInd w:val="0"/>
              <w:spacing w:after="240"/>
              <w:rPr>
                <w:rFonts w:asciiTheme="minorHAnsi" w:hAnsiTheme="minorHAnsi" w:cs="Times"/>
                <w:b/>
              </w:rPr>
            </w:pPr>
            <w:r w:rsidRPr="0074703F">
              <w:rPr>
                <w:rFonts w:asciiTheme="minorHAnsi" w:hAnsiTheme="minorHAnsi" w:cs="Times"/>
                <w:b/>
              </w:rPr>
              <w:t xml:space="preserve">Why unheard voices matter: The multiple narratives of British women who posed for </w:t>
            </w:r>
            <w:r w:rsidRPr="0074703F">
              <w:rPr>
                <w:rFonts w:asciiTheme="minorHAnsi" w:hAnsiTheme="minorHAnsi" w:cs="Times"/>
                <w:b/>
                <w:i/>
                <w:iCs/>
              </w:rPr>
              <w:t xml:space="preserve">Playboy </w:t>
            </w:r>
            <w:r w:rsidRPr="0074703F">
              <w:rPr>
                <w:rFonts w:asciiTheme="minorHAnsi" w:hAnsiTheme="minorHAnsi" w:cs="Times"/>
                <w:b/>
              </w:rPr>
              <w:t xml:space="preserve">magazine (1958-1990s) </w:t>
            </w:r>
          </w:p>
          <w:p w14:paraId="78C18CEA" w14:textId="4317626F" w:rsidR="00EC6807" w:rsidRPr="001C27A0" w:rsidRDefault="001C27A0" w:rsidP="001C27A0">
            <w:pPr>
              <w:widowControl w:val="0"/>
              <w:autoSpaceDE w:val="0"/>
              <w:autoSpaceDN w:val="0"/>
              <w:adjustRightInd w:val="0"/>
              <w:spacing w:after="240"/>
              <w:rPr>
                <w:rFonts w:asciiTheme="minorHAnsi" w:hAnsiTheme="minorHAnsi" w:cs="Times"/>
                <w:b/>
              </w:rPr>
            </w:pPr>
            <w:proofErr w:type="spellStart"/>
            <w:r w:rsidRPr="001C27A0">
              <w:rPr>
                <w:rFonts w:asciiTheme="minorHAnsi" w:hAnsiTheme="minorHAnsi" w:cs="Times"/>
              </w:rPr>
              <w:t>Marjolein</w:t>
            </w:r>
            <w:proofErr w:type="spellEnd"/>
            <w:r w:rsidRPr="001C27A0">
              <w:rPr>
                <w:rFonts w:asciiTheme="minorHAnsi" w:hAnsiTheme="minorHAnsi" w:cs="Times"/>
              </w:rPr>
              <w:t xml:space="preserve"> Van </w:t>
            </w:r>
            <w:proofErr w:type="spellStart"/>
            <w:r w:rsidRPr="001C27A0">
              <w:rPr>
                <w:rFonts w:asciiTheme="minorHAnsi" w:hAnsiTheme="minorHAnsi" w:cs="Times"/>
              </w:rPr>
              <w:t>Bavel</w:t>
            </w:r>
            <w:proofErr w:type="spellEnd"/>
            <w:r w:rsidRPr="001C27A0">
              <w:rPr>
                <w:rFonts w:asciiTheme="minorHAnsi" w:eastAsia="MS Mincho" w:hAnsiTheme="minorHAnsi" w:cs="MS Mincho"/>
              </w:rPr>
              <w:t xml:space="preserve">, </w:t>
            </w:r>
            <w:r w:rsidRPr="001C27A0">
              <w:rPr>
                <w:rFonts w:asciiTheme="minorHAnsi" w:hAnsiTheme="minorHAnsi" w:cs="Times"/>
              </w:rPr>
              <w:t xml:space="preserve">University College London </w:t>
            </w:r>
          </w:p>
        </w:tc>
      </w:tr>
      <w:tr w:rsidR="00EC6807" w:rsidRPr="007D3A90" w14:paraId="059F1BB2" w14:textId="77777777" w:rsidTr="00012471">
        <w:trPr>
          <w:trHeight w:val="851"/>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78A3FD" w14:textId="3107E954" w:rsidR="00EC6807" w:rsidRPr="007E560F" w:rsidRDefault="001C27A0" w:rsidP="00EC6807">
            <w:pPr>
              <w:rPr>
                <w:rFonts w:ascii="Calibri" w:hAnsi="Calibri"/>
                <w:b/>
              </w:rPr>
            </w:pPr>
            <w:r>
              <w:rPr>
                <w:rFonts w:ascii="Calibri" w:hAnsi="Calibri"/>
                <w:b/>
              </w:rPr>
              <w:t>10.55</w:t>
            </w:r>
            <w:r w:rsidR="00EC6807">
              <w:rPr>
                <w:rFonts w:ascii="Calibri" w:hAnsi="Calibri"/>
                <w:b/>
              </w:rPr>
              <w:t xml:space="preserve"> </w:t>
            </w:r>
            <w:r w:rsidR="00EC6807" w:rsidRPr="007E560F">
              <w:rPr>
                <w:rFonts w:ascii="Calibri" w:hAnsi="Calibri"/>
                <w:b/>
              </w:rPr>
              <w:t>-</w:t>
            </w:r>
            <w:r>
              <w:rPr>
                <w:rFonts w:ascii="Calibri" w:hAnsi="Calibri"/>
                <w:b/>
              </w:rPr>
              <w:t xml:space="preserve"> 11.20</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53F724D" w14:textId="77777777" w:rsidR="001C27A0" w:rsidRPr="0074703F" w:rsidRDefault="001C27A0" w:rsidP="001C27A0">
            <w:pPr>
              <w:rPr>
                <w:rFonts w:asciiTheme="minorHAnsi" w:hAnsiTheme="minorHAnsi"/>
              </w:rPr>
            </w:pPr>
            <w:r w:rsidRPr="0074703F">
              <w:rPr>
                <w:rFonts w:asciiTheme="minorHAnsi" w:hAnsiTheme="minorHAnsi"/>
                <w:b/>
              </w:rPr>
              <w:t>Adolescents narratives of embodied experience of living with chronic kidney disease.</w:t>
            </w:r>
          </w:p>
          <w:p w14:paraId="61C4F380" w14:textId="77777777" w:rsidR="001C27A0" w:rsidRDefault="001C27A0" w:rsidP="001C27A0">
            <w:pPr>
              <w:rPr>
                <w:rFonts w:asciiTheme="minorHAnsi" w:hAnsiTheme="minorHAnsi"/>
              </w:rPr>
            </w:pPr>
          </w:p>
          <w:p w14:paraId="2E10BE3A" w14:textId="1D118C0E" w:rsidR="001C27A0" w:rsidRPr="001C27A0" w:rsidRDefault="001C27A0" w:rsidP="001C27A0">
            <w:pPr>
              <w:rPr>
                <w:rFonts w:asciiTheme="minorHAnsi" w:hAnsiTheme="minorHAnsi"/>
              </w:rPr>
            </w:pPr>
            <w:r w:rsidRPr="001C27A0">
              <w:rPr>
                <w:rFonts w:asciiTheme="minorHAnsi" w:hAnsiTheme="minorHAnsi"/>
              </w:rPr>
              <w:t>Colleen O Neill, Dublin City University</w:t>
            </w:r>
          </w:p>
          <w:p w14:paraId="592F460C" w14:textId="77777777" w:rsidR="00EC6807" w:rsidRPr="00172E55" w:rsidRDefault="00EC6807" w:rsidP="001C27A0">
            <w:pPr>
              <w:tabs>
                <w:tab w:val="left" w:pos="-720"/>
              </w:tabs>
              <w:suppressAutoHyphens/>
              <w:rPr>
                <w:rFonts w:ascii="Cambria" w:hAnsi="Cambria"/>
                <w:sz w:val="22"/>
                <w:szCs w:val="22"/>
              </w:rPr>
            </w:pPr>
          </w:p>
        </w:tc>
      </w:tr>
      <w:tr w:rsidR="00EC6807" w:rsidRPr="007D3A90" w14:paraId="0DE8CCE0" w14:textId="77777777" w:rsidTr="00012471">
        <w:trPr>
          <w:trHeight w:val="348"/>
        </w:trPr>
        <w:tc>
          <w:tcPr>
            <w:tcW w:w="1668" w:type="dxa"/>
            <w:tcBorders>
              <w:top w:val="single" w:sz="4" w:space="0" w:color="auto"/>
              <w:left w:val="single" w:sz="4" w:space="0" w:color="auto"/>
              <w:bottom w:val="single" w:sz="4" w:space="0" w:color="auto"/>
              <w:right w:val="single" w:sz="4" w:space="0" w:color="auto"/>
            </w:tcBorders>
            <w:shd w:val="clear" w:color="auto" w:fill="FF3300"/>
            <w:tcMar>
              <w:top w:w="0" w:type="dxa"/>
              <w:left w:w="108" w:type="dxa"/>
              <w:bottom w:w="0" w:type="dxa"/>
              <w:right w:w="108" w:type="dxa"/>
            </w:tcMar>
          </w:tcPr>
          <w:p w14:paraId="43F62D44" w14:textId="2D075ABF" w:rsidR="00EC6807" w:rsidRPr="007E560F" w:rsidRDefault="001C27A0" w:rsidP="00EC6807">
            <w:pPr>
              <w:rPr>
                <w:rFonts w:ascii="Calibri" w:hAnsi="Calibri"/>
                <w:b/>
              </w:rPr>
            </w:pPr>
            <w:r>
              <w:rPr>
                <w:rFonts w:ascii="Calibri" w:hAnsi="Calibri"/>
                <w:b/>
              </w:rPr>
              <w:t>11.2</w:t>
            </w:r>
            <w:r w:rsidR="00012471">
              <w:rPr>
                <w:rFonts w:ascii="Calibri" w:hAnsi="Calibri"/>
                <w:b/>
              </w:rPr>
              <w:t>0</w:t>
            </w:r>
            <w:r w:rsidR="00EC6807">
              <w:rPr>
                <w:rFonts w:ascii="Calibri" w:hAnsi="Calibri"/>
                <w:b/>
              </w:rPr>
              <w:t xml:space="preserve"> </w:t>
            </w:r>
            <w:r w:rsidR="00012471">
              <w:rPr>
                <w:rFonts w:ascii="Calibri" w:hAnsi="Calibri"/>
                <w:b/>
              </w:rPr>
              <w:t>–</w:t>
            </w:r>
            <w:r w:rsidR="00EC6807">
              <w:rPr>
                <w:rFonts w:ascii="Calibri" w:hAnsi="Calibri"/>
                <w:b/>
              </w:rPr>
              <w:t xml:space="preserve"> </w:t>
            </w:r>
            <w:r>
              <w:rPr>
                <w:rFonts w:ascii="Calibri" w:hAnsi="Calibri"/>
                <w:b/>
              </w:rPr>
              <w:t>11.40</w:t>
            </w:r>
          </w:p>
        </w:tc>
        <w:tc>
          <w:tcPr>
            <w:tcW w:w="7512" w:type="dxa"/>
            <w:tcBorders>
              <w:top w:val="single" w:sz="4" w:space="0" w:color="auto"/>
              <w:left w:val="nil"/>
              <w:bottom w:val="single" w:sz="4" w:space="0" w:color="auto"/>
              <w:right w:val="single" w:sz="4" w:space="0" w:color="auto"/>
            </w:tcBorders>
            <w:shd w:val="clear" w:color="auto" w:fill="FF3300"/>
            <w:tcMar>
              <w:top w:w="0" w:type="dxa"/>
              <w:left w:w="108" w:type="dxa"/>
              <w:bottom w:w="0" w:type="dxa"/>
              <w:right w:w="108" w:type="dxa"/>
            </w:tcMar>
          </w:tcPr>
          <w:p w14:paraId="56336CFB" w14:textId="77777777" w:rsidR="00EC6807" w:rsidRPr="007E560F" w:rsidRDefault="00EC6807" w:rsidP="00EC6807">
            <w:pPr>
              <w:rPr>
                <w:rFonts w:ascii="Calibri" w:hAnsi="Calibri"/>
                <w:b/>
                <w:bCs/>
                <w:i/>
                <w:iCs/>
              </w:rPr>
            </w:pPr>
            <w:r w:rsidRPr="007E560F">
              <w:rPr>
                <w:rFonts w:ascii="Calibri" w:hAnsi="Calibri"/>
                <w:b/>
                <w:bCs/>
                <w:i/>
                <w:iCs/>
              </w:rPr>
              <w:t>Coffee Break</w:t>
            </w:r>
          </w:p>
        </w:tc>
      </w:tr>
      <w:tr w:rsidR="00EC6807" w:rsidRPr="007D3A90" w14:paraId="6E68A13D" w14:textId="77777777" w:rsidTr="001C27A0">
        <w:trPr>
          <w:trHeight w:val="1752"/>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08723C" w14:textId="77777777" w:rsidR="00EC6807" w:rsidRPr="007E560F" w:rsidRDefault="00EC6807" w:rsidP="00EC6807">
            <w:pPr>
              <w:rPr>
                <w:rFonts w:ascii="Calibri" w:hAnsi="Calibri"/>
                <w:b/>
              </w:rPr>
            </w:pPr>
            <w:r w:rsidRPr="007E560F">
              <w:rPr>
                <w:rFonts w:ascii="Calibri" w:hAnsi="Calibri"/>
                <w:b/>
              </w:rPr>
              <w:t> </w:t>
            </w:r>
          </w:p>
          <w:p w14:paraId="5A133EDD" w14:textId="6BD26D64" w:rsidR="00EC6807" w:rsidRPr="007E560F" w:rsidRDefault="001C27A0" w:rsidP="00012471">
            <w:pPr>
              <w:rPr>
                <w:rFonts w:ascii="Calibri" w:hAnsi="Calibri"/>
                <w:b/>
              </w:rPr>
            </w:pPr>
            <w:r>
              <w:rPr>
                <w:rFonts w:ascii="Calibri" w:hAnsi="Calibri"/>
                <w:b/>
              </w:rPr>
              <w:t>11.4</w:t>
            </w:r>
            <w:r w:rsidR="00012471">
              <w:rPr>
                <w:rFonts w:ascii="Calibri" w:hAnsi="Calibri"/>
                <w:b/>
              </w:rPr>
              <w:t>0</w:t>
            </w:r>
            <w:r w:rsidR="00EC6807">
              <w:rPr>
                <w:rFonts w:ascii="Calibri" w:hAnsi="Calibri"/>
                <w:b/>
              </w:rPr>
              <w:t xml:space="preserve"> </w:t>
            </w:r>
            <w:r w:rsidR="00012471">
              <w:rPr>
                <w:rFonts w:ascii="Calibri" w:hAnsi="Calibri"/>
                <w:b/>
              </w:rPr>
              <w:t>–</w:t>
            </w:r>
            <w:r w:rsidR="00EC6807">
              <w:rPr>
                <w:rFonts w:ascii="Calibri" w:hAnsi="Calibri"/>
                <w:b/>
              </w:rPr>
              <w:t xml:space="preserve"> </w:t>
            </w:r>
            <w:r>
              <w:rPr>
                <w:rFonts w:ascii="Calibri" w:hAnsi="Calibri"/>
                <w:b/>
              </w:rPr>
              <w:t>12.05</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F5F80AC" w14:textId="77777777" w:rsidR="00EC6807" w:rsidRDefault="00EC6807" w:rsidP="00EC6807">
            <w:pPr>
              <w:rPr>
                <w:rFonts w:ascii="Cambria" w:hAnsi="Cambria"/>
                <w:sz w:val="22"/>
                <w:szCs w:val="22"/>
              </w:rPr>
            </w:pPr>
          </w:p>
          <w:p w14:paraId="73ABD33E" w14:textId="77777777" w:rsidR="001C27A0" w:rsidRPr="0074703F" w:rsidRDefault="001C27A0" w:rsidP="001C27A0">
            <w:pPr>
              <w:widowControl w:val="0"/>
              <w:autoSpaceDE w:val="0"/>
              <w:autoSpaceDN w:val="0"/>
              <w:adjustRightInd w:val="0"/>
              <w:spacing w:after="240"/>
              <w:rPr>
                <w:rFonts w:asciiTheme="minorHAnsi" w:hAnsiTheme="minorHAnsi" w:cs="Times"/>
                <w:b/>
              </w:rPr>
            </w:pPr>
            <w:r w:rsidRPr="0074703F">
              <w:rPr>
                <w:rFonts w:asciiTheme="minorHAnsi" w:hAnsiTheme="minorHAnsi" w:cs="Times"/>
                <w:b/>
              </w:rPr>
              <w:t xml:space="preserve">No Papers, No Voice? Questions of reflexivity, recognition and representation in research with undocumented young migrants in the UK. </w:t>
            </w:r>
          </w:p>
          <w:p w14:paraId="21D3EF08" w14:textId="77777777" w:rsidR="001C27A0" w:rsidRPr="001C27A0" w:rsidRDefault="001C27A0" w:rsidP="001C27A0">
            <w:pPr>
              <w:widowControl w:val="0"/>
              <w:autoSpaceDE w:val="0"/>
              <w:autoSpaceDN w:val="0"/>
              <w:adjustRightInd w:val="0"/>
              <w:spacing w:after="240"/>
              <w:rPr>
                <w:rFonts w:asciiTheme="minorHAnsi" w:hAnsiTheme="minorHAnsi" w:cs="Times"/>
              </w:rPr>
            </w:pPr>
            <w:proofErr w:type="spellStart"/>
            <w:r w:rsidRPr="001C27A0">
              <w:rPr>
                <w:rFonts w:asciiTheme="minorHAnsi" w:hAnsiTheme="minorHAnsi" w:cs="Times"/>
              </w:rPr>
              <w:t>Yesim</w:t>
            </w:r>
            <w:proofErr w:type="spellEnd"/>
            <w:r w:rsidRPr="001C27A0">
              <w:rPr>
                <w:rFonts w:asciiTheme="minorHAnsi" w:hAnsiTheme="minorHAnsi" w:cs="Times"/>
              </w:rPr>
              <w:t xml:space="preserve"> </w:t>
            </w:r>
            <w:proofErr w:type="spellStart"/>
            <w:r w:rsidRPr="001C27A0">
              <w:rPr>
                <w:rFonts w:asciiTheme="minorHAnsi" w:hAnsiTheme="minorHAnsi" w:cs="Times"/>
              </w:rPr>
              <w:t>Deveci</w:t>
            </w:r>
            <w:proofErr w:type="spellEnd"/>
            <w:r w:rsidRPr="001C27A0">
              <w:rPr>
                <w:rFonts w:asciiTheme="minorHAnsi" w:hAnsiTheme="minorHAnsi" w:cs="Times"/>
              </w:rPr>
              <w:t>, University of East London</w:t>
            </w:r>
          </w:p>
          <w:p w14:paraId="42165932" w14:textId="77777777" w:rsidR="00EC6807" w:rsidRPr="00172E55" w:rsidRDefault="00EC6807" w:rsidP="001C27A0">
            <w:pPr>
              <w:contextualSpacing/>
              <w:rPr>
                <w:rFonts w:ascii="Cambria" w:hAnsi="Cambria"/>
                <w:sz w:val="22"/>
                <w:szCs w:val="22"/>
              </w:rPr>
            </w:pPr>
          </w:p>
        </w:tc>
      </w:tr>
      <w:tr w:rsidR="00EC6807" w:rsidRPr="007D3A90" w14:paraId="679422D2" w14:textId="77777777" w:rsidTr="00012471">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FE8557" w14:textId="31BBA757" w:rsidR="00EC6807" w:rsidRPr="007E560F" w:rsidRDefault="001C27A0" w:rsidP="00012471">
            <w:pPr>
              <w:rPr>
                <w:rFonts w:ascii="Calibri" w:hAnsi="Calibri"/>
                <w:b/>
              </w:rPr>
            </w:pPr>
            <w:r>
              <w:rPr>
                <w:rFonts w:ascii="Calibri" w:hAnsi="Calibri"/>
                <w:b/>
              </w:rPr>
              <w:t>12.05 – 12.30</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D621CC4" w14:textId="446E9D76" w:rsidR="001C27A0" w:rsidRPr="0074703F" w:rsidRDefault="001C27A0" w:rsidP="001C27A0">
            <w:pPr>
              <w:rPr>
                <w:rFonts w:asciiTheme="minorHAnsi" w:hAnsiTheme="minorHAnsi" w:cstheme="minorHAnsi"/>
                <w:b/>
              </w:rPr>
            </w:pPr>
            <w:r w:rsidRPr="0074703F">
              <w:rPr>
                <w:rFonts w:asciiTheme="minorHAnsi" w:hAnsiTheme="minorHAnsi" w:cstheme="minorHAnsi"/>
                <w:b/>
              </w:rPr>
              <w:t>One researcher’s journey towards understanding the role of affect in teaching and learning about evolution in science</w:t>
            </w:r>
          </w:p>
          <w:p w14:paraId="57F6450C" w14:textId="77777777" w:rsidR="001C27A0" w:rsidRPr="001C27A0" w:rsidRDefault="001C27A0" w:rsidP="001C27A0">
            <w:pPr>
              <w:spacing w:line="360" w:lineRule="auto"/>
              <w:rPr>
                <w:rFonts w:asciiTheme="minorHAnsi" w:hAnsiTheme="minorHAnsi" w:cstheme="minorHAnsi"/>
              </w:rPr>
            </w:pPr>
            <w:r w:rsidRPr="001C27A0">
              <w:rPr>
                <w:rFonts w:asciiTheme="minorHAnsi" w:hAnsiTheme="minorHAnsi"/>
              </w:rPr>
              <w:t xml:space="preserve">Emma </w:t>
            </w:r>
            <w:proofErr w:type="spellStart"/>
            <w:r w:rsidRPr="001C27A0">
              <w:rPr>
                <w:rFonts w:asciiTheme="minorHAnsi" w:hAnsiTheme="minorHAnsi"/>
              </w:rPr>
              <w:t>Newall</w:t>
            </w:r>
            <w:proofErr w:type="spellEnd"/>
            <w:r w:rsidRPr="001C27A0">
              <w:rPr>
                <w:rFonts w:asciiTheme="minorHAnsi" w:hAnsiTheme="minorHAnsi"/>
              </w:rPr>
              <w:t xml:space="preserve">, </w:t>
            </w:r>
            <w:proofErr w:type="spellStart"/>
            <w:r w:rsidRPr="001C27A0">
              <w:rPr>
                <w:rFonts w:asciiTheme="minorHAnsi" w:hAnsiTheme="minorHAnsi"/>
              </w:rPr>
              <w:t>UCL</w:t>
            </w:r>
            <w:proofErr w:type="spellEnd"/>
            <w:r w:rsidRPr="001C27A0">
              <w:rPr>
                <w:rFonts w:asciiTheme="minorHAnsi" w:hAnsiTheme="minorHAnsi"/>
              </w:rPr>
              <w:t xml:space="preserve"> </w:t>
            </w:r>
            <w:proofErr w:type="spellStart"/>
            <w:r w:rsidRPr="001C27A0">
              <w:rPr>
                <w:rFonts w:asciiTheme="minorHAnsi" w:hAnsiTheme="minorHAnsi"/>
              </w:rPr>
              <w:t>IOE</w:t>
            </w:r>
            <w:proofErr w:type="spellEnd"/>
          </w:p>
          <w:p w14:paraId="77A74878" w14:textId="5A85CE83" w:rsidR="001C27A0" w:rsidRPr="007E560F" w:rsidRDefault="001C27A0" w:rsidP="001C27A0">
            <w:pPr>
              <w:jc w:val="both"/>
              <w:rPr>
                <w:rFonts w:ascii="Calibri" w:hAnsi="Calibri"/>
                <w:sz w:val="22"/>
                <w:szCs w:val="22"/>
              </w:rPr>
            </w:pPr>
          </w:p>
        </w:tc>
      </w:tr>
      <w:tr w:rsidR="00EC6807" w:rsidRPr="007D3A90" w14:paraId="7A9A4CDA" w14:textId="77777777" w:rsidTr="00012471">
        <w:trPr>
          <w:trHeight w:val="1095"/>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08BC9D" w14:textId="1AD9E5BB" w:rsidR="00EC6807" w:rsidRPr="007E560F" w:rsidRDefault="001C27A0" w:rsidP="001C27A0">
            <w:pPr>
              <w:rPr>
                <w:rFonts w:ascii="Calibri" w:hAnsi="Calibri"/>
                <w:b/>
              </w:rPr>
            </w:pPr>
            <w:r>
              <w:rPr>
                <w:rFonts w:ascii="Calibri" w:hAnsi="Calibri"/>
                <w:b/>
              </w:rPr>
              <w:t>12.30 – 12.55</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C17BF77" w14:textId="77777777" w:rsidR="001C27A0" w:rsidRPr="0074703F" w:rsidRDefault="001C27A0" w:rsidP="001C27A0">
            <w:pPr>
              <w:rPr>
                <w:rFonts w:asciiTheme="minorHAnsi" w:hAnsiTheme="minorHAnsi"/>
                <w:b/>
              </w:rPr>
            </w:pPr>
            <w:r w:rsidRPr="0074703F">
              <w:rPr>
                <w:rFonts w:asciiTheme="minorHAnsi" w:hAnsiTheme="minorHAnsi"/>
                <w:b/>
              </w:rPr>
              <w:t>Methodological challenges in researching teacher’s perceptions and identities: An account focused on analysing narratives</w:t>
            </w:r>
          </w:p>
          <w:p w14:paraId="5ADA0FBB" w14:textId="07E0305B" w:rsidR="00EC6807" w:rsidRPr="001C27A0" w:rsidRDefault="001C27A0" w:rsidP="001C27A0">
            <w:pPr>
              <w:rPr>
                <w:rFonts w:asciiTheme="minorHAnsi" w:hAnsiTheme="minorHAnsi"/>
              </w:rPr>
            </w:pPr>
            <w:proofErr w:type="spellStart"/>
            <w:r w:rsidRPr="001C27A0">
              <w:rPr>
                <w:rFonts w:asciiTheme="minorHAnsi" w:hAnsiTheme="minorHAnsi"/>
              </w:rPr>
              <w:t>Ferney</w:t>
            </w:r>
            <w:proofErr w:type="spellEnd"/>
            <w:r w:rsidRPr="001C27A0">
              <w:rPr>
                <w:rFonts w:asciiTheme="minorHAnsi" w:hAnsiTheme="minorHAnsi"/>
              </w:rPr>
              <w:t xml:space="preserve"> Cruz, King’s College London</w:t>
            </w:r>
          </w:p>
        </w:tc>
      </w:tr>
      <w:tr w:rsidR="00EC6807" w:rsidRPr="007D3A90" w14:paraId="4883A952" w14:textId="77777777" w:rsidTr="00012471">
        <w:tc>
          <w:tcPr>
            <w:tcW w:w="1668" w:type="dxa"/>
            <w:tcBorders>
              <w:top w:val="nil"/>
              <w:left w:val="single" w:sz="4" w:space="0" w:color="auto"/>
              <w:bottom w:val="single" w:sz="4" w:space="0" w:color="auto"/>
              <w:right w:val="single" w:sz="4" w:space="0" w:color="auto"/>
            </w:tcBorders>
            <w:shd w:val="clear" w:color="auto" w:fill="FF3300"/>
            <w:tcMar>
              <w:top w:w="0" w:type="dxa"/>
              <w:left w:w="108" w:type="dxa"/>
              <w:bottom w:w="0" w:type="dxa"/>
              <w:right w:w="108" w:type="dxa"/>
            </w:tcMar>
          </w:tcPr>
          <w:p w14:paraId="0C8331D2" w14:textId="392EA5BE" w:rsidR="00EC6807" w:rsidRPr="007E560F" w:rsidRDefault="001C27A0" w:rsidP="00EC6807">
            <w:pPr>
              <w:jc w:val="both"/>
              <w:rPr>
                <w:rFonts w:ascii="Calibri" w:hAnsi="Calibri"/>
                <w:b/>
              </w:rPr>
            </w:pPr>
            <w:r>
              <w:rPr>
                <w:rFonts w:ascii="Calibri" w:hAnsi="Calibri"/>
                <w:b/>
              </w:rPr>
              <w:lastRenderedPageBreak/>
              <w:t>12.55 – 14.00</w:t>
            </w:r>
          </w:p>
        </w:tc>
        <w:tc>
          <w:tcPr>
            <w:tcW w:w="7512" w:type="dxa"/>
            <w:tcBorders>
              <w:top w:val="nil"/>
              <w:left w:val="nil"/>
              <w:bottom w:val="single" w:sz="4" w:space="0" w:color="auto"/>
              <w:right w:val="single" w:sz="4" w:space="0" w:color="auto"/>
            </w:tcBorders>
            <w:shd w:val="clear" w:color="auto" w:fill="FF3300"/>
            <w:tcMar>
              <w:top w:w="0" w:type="dxa"/>
              <w:left w:w="108" w:type="dxa"/>
              <w:bottom w:w="0" w:type="dxa"/>
              <w:right w:w="108" w:type="dxa"/>
            </w:tcMar>
          </w:tcPr>
          <w:p w14:paraId="201B0B0D" w14:textId="77777777" w:rsidR="00EC6807" w:rsidRPr="004D4A87" w:rsidRDefault="00EC6807" w:rsidP="00EC6807">
            <w:pPr>
              <w:rPr>
                <w:rFonts w:ascii="Calibri" w:hAnsi="Calibri"/>
                <w:b/>
                <w:i/>
              </w:rPr>
            </w:pPr>
            <w:r w:rsidRPr="004D4A87">
              <w:rPr>
                <w:rFonts w:ascii="Calibri" w:hAnsi="Calibri"/>
                <w:b/>
                <w:i/>
              </w:rPr>
              <w:t>Lunch Break</w:t>
            </w:r>
          </w:p>
        </w:tc>
      </w:tr>
      <w:tr w:rsidR="00EC6807" w:rsidRPr="007D3A90" w14:paraId="762FB912" w14:textId="77777777" w:rsidTr="001C27A0">
        <w:trPr>
          <w:trHeight w:val="1332"/>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038015" w14:textId="77777777" w:rsidR="00EC6807" w:rsidRPr="007E560F" w:rsidRDefault="00EC6807" w:rsidP="00EC6807">
            <w:pPr>
              <w:rPr>
                <w:rFonts w:ascii="Calibri" w:hAnsi="Calibri"/>
                <w:b/>
              </w:rPr>
            </w:pPr>
            <w:r w:rsidRPr="007E560F">
              <w:rPr>
                <w:rFonts w:ascii="Calibri" w:hAnsi="Calibri"/>
                <w:b/>
              </w:rPr>
              <w:t> </w:t>
            </w:r>
          </w:p>
          <w:p w14:paraId="6755A8E7" w14:textId="72B01588" w:rsidR="00EC6807" w:rsidRPr="007E560F" w:rsidRDefault="00EC6807" w:rsidP="00012471">
            <w:pPr>
              <w:rPr>
                <w:rFonts w:ascii="Calibri" w:hAnsi="Calibri"/>
                <w:b/>
              </w:rPr>
            </w:pPr>
            <w:r>
              <w:rPr>
                <w:rFonts w:ascii="Calibri" w:hAnsi="Calibri"/>
                <w:b/>
              </w:rPr>
              <w:t>14.</w:t>
            </w:r>
            <w:r w:rsidR="001C27A0">
              <w:rPr>
                <w:rFonts w:ascii="Calibri" w:hAnsi="Calibri"/>
                <w:b/>
              </w:rPr>
              <w:t>00</w:t>
            </w:r>
            <w:r>
              <w:rPr>
                <w:rFonts w:ascii="Calibri" w:hAnsi="Calibri"/>
                <w:b/>
              </w:rPr>
              <w:t xml:space="preserve"> </w:t>
            </w:r>
            <w:r w:rsidR="00012471">
              <w:rPr>
                <w:rFonts w:ascii="Calibri" w:hAnsi="Calibri"/>
                <w:b/>
              </w:rPr>
              <w:t>- 14</w:t>
            </w:r>
            <w:r w:rsidRPr="007E560F">
              <w:rPr>
                <w:rFonts w:ascii="Calibri" w:hAnsi="Calibri"/>
                <w:b/>
              </w:rPr>
              <w:t>.</w:t>
            </w:r>
            <w:r w:rsidR="001C27A0">
              <w:rPr>
                <w:rFonts w:ascii="Calibri" w:hAnsi="Calibri"/>
                <w:b/>
              </w:rPr>
              <w:t>25</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5C3D88BF" w14:textId="77777777" w:rsidR="00EC6807" w:rsidRPr="007D138E" w:rsidRDefault="00EC6807" w:rsidP="001C27A0">
            <w:pPr>
              <w:pStyle w:val="Heading1"/>
              <w:spacing w:before="0" w:beforeAutospacing="0" w:after="0" w:afterAutospacing="0"/>
              <w:rPr>
                <w:rFonts w:ascii="Cambria" w:hAnsi="Cambria"/>
                <w:b w:val="0"/>
                <w:sz w:val="22"/>
                <w:szCs w:val="22"/>
              </w:rPr>
            </w:pPr>
            <w:r w:rsidRPr="007D138E">
              <w:rPr>
                <w:rFonts w:ascii="Cambria" w:hAnsi="Cambria"/>
                <w:b w:val="0"/>
                <w:sz w:val="22"/>
                <w:szCs w:val="22"/>
              </w:rPr>
              <w:t> </w:t>
            </w:r>
          </w:p>
          <w:p w14:paraId="67A80D4F" w14:textId="77777777" w:rsidR="001C27A0" w:rsidRDefault="001C27A0" w:rsidP="001C27A0">
            <w:pPr>
              <w:rPr>
                <w:rFonts w:asciiTheme="minorHAnsi" w:hAnsiTheme="minorHAnsi"/>
                <w:b/>
              </w:rPr>
            </w:pPr>
            <w:r w:rsidRPr="0074703F">
              <w:rPr>
                <w:rFonts w:asciiTheme="minorHAnsi" w:hAnsiTheme="minorHAnsi"/>
                <w:b/>
              </w:rPr>
              <w:t>Personal narratives of film-watching experiences on digital media</w:t>
            </w:r>
          </w:p>
          <w:p w14:paraId="1C6265DB" w14:textId="35137767" w:rsidR="001C27A0" w:rsidRPr="001C27A0" w:rsidRDefault="001C27A0" w:rsidP="001C27A0">
            <w:pPr>
              <w:rPr>
                <w:rFonts w:asciiTheme="minorHAnsi" w:hAnsiTheme="minorHAnsi"/>
                <w:b/>
              </w:rPr>
            </w:pPr>
            <w:r w:rsidRPr="001C27A0">
              <w:rPr>
                <w:rFonts w:asciiTheme="minorHAnsi" w:hAnsiTheme="minorHAnsi"/>
              </w:rPr>
              <w:t xml:space="preserve">Ignacio </w:t>
            </w:r>
            <w:proofErr w:type="spellStart"/>
            <w:r w:rsidRPr="001C27A0">
              <w:rPr>
                <w:rFonts w:asciiTheme="minorHAnsi" w:hAnsiTheme="minorHAnsi"/>
              </w:rPr>
              <w:t>López</w:t>
            </w:r>
            <w:proofErr w:type="spellEnd"/>
            <w:r w:rsidRPr="001C27A0">
              <w:rPr>
                <w:rFonts w:asciiTheme="minorHAnsi" w:hAnsiTheme="minorHAnsi"/>
              </w:rPr>
              <w:t xml:space="preserve"> </w:t>
            </w:r>
            <w:proofErr w:type="spellStart"/>
            <w:r w:rsidRPr="001C27A0">
              <w:rPr>
                <w:rFonts w:asciiTheme="minorHAnsi" w:hAnsiTheme="minorHAnsi"/>
              </w:rPr>
              <w:t>Escarcena</w:t>
            </w:r>
            <w:proofErr w:type="spellEnd"/>
            <w:r w:rsidRPr="001C27A0">
              <w:rPr>
                <w:rFonts w:asciiTheme="minorHAnsi" w:hAnsiTheme="minorHAnsi"/>
              </w:rPr>
              <w:t>, King’s College London</w:t>
            </w:r>
          </w:p>
          <w:p w14:paraId="3FB3F7A1" w14:textId="7E201127" w:rsidR="00EC6807" w:rsidRPr="00D479B9" w:rsidRDefault="00EC6807" w:rsidP="00D479B9">
            <w:pPr>
              <w:spacing w:after="200"/>
              <w:rPr>
                <w:rFonts w:asciiTheme="minorHAnsi" w:eastAsiaTheme="minorHAnsi" w:hAnsiTheme="minorHAnsi"/>
                <w:b/>
              </w:rPr>
            </w:pPr>
          </w:p>
        </w:tc>
      </w:tr>
      <w:tr w:rsidR="00EC6807" w:rsidRPr="007D3A90" w14:paraId="7A252957" w14:textId="77777777" w:rsidTr="00012471">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DBE2B9" w14:textId="77777777" w:rsidR="00EC6807" w:rsidRPr="007E560F" w:rsidRDefault="00EC6807" w:rsidP="00EC6807">
            <w:pPr>
              <w:rPr>
                <w:rFonts w:ascii="Calibri" w:hAnsi="Calibri"/>
                <w:b/>
              </w:rPr>
            </w:pPr>
          </w:p>
          <w:p w14:paraId="51959E5C" w14:textId="161040FC" w:rsidR="00EC6807" w:rsidRPr="007E560F" w:rsidRDefault="001C27A0" w:rsidP="00EC6807">
            <w:pPr>
              <w:rPr>
                <w:rFonts w:ascii="Calibri" w:hAnsi="Calibri"/>
                <w:b/>
              </w:rPr>
            </w:pPr>
            <w:r>
              <w:rPr>
                <w:rFonts w:ascii="Calibri" w:hAnsi="Calibri"/>
                <w:b/>
              </w:rPr>
              <w:t>14.2</w:t>
            </w:r>
            <w:r w:rsidR="00012471">
              <w:rPr>
                <w:rFonts w:ascii="Calibri" w:hAnsi="Calibri"/>
                <w:b/>
              </w:rPr>
              <w:t>5</w:t>
            </w:r>
            <w:r w:rsidR="00EC6807">
              <w:rPr>
                <w:rFonts w:ascii="Calibri" w:hAnsi="Calibri"/>
                <w:b/>
              </w:rPr>
              <w:t xml:space="preserve"> </w:t>
            </w:r>
            <w:r w:rsidR="00EC6807" w:rsidRPr="007E560F">
              <w:rPr>
                <w:rFonts w:ascii="Calibri" w:hAnsi="Calibri"/>
                <w:b/>
              </w:rPr>
              <w:t>-</w:t>
            </w:r>
            <w:r>
              <w:rPr>
                <w:rFonts w:ascii="Calibri" w:hAnsi="Calibri"/>
                <w:b/>
              </w:rPr>
              <w:t xml:space="preserve"> 14</w:t>
            </w:r>
            <w:r w:rsidR="00012471">
              <w:rPr>
                <w:rFonts w:ascii="Calibri" w:hAnsi="Calibri"/>
                <w:b/>
              </w:rPr>
              <w:t>.</w:t>
            </w:r>
            <w:r>
              <w:rPr>
                <w:rFonts w:ascii="Calibri" w:hAnsi="Calibri"/>
                <w:b/>
              </w:rPr>
              <w:t>50</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3E91060" w14:textId="77777777" w:rsidR="00EC6807" w:rsidRPr="007D138E" w:rsidRDefault="00EC6807" w:rsidP="00EC6807">
            <w:pPr>
              <w:rPr>
                <w:rFonts w:ascii="Cambria" w:hAnsi="Cambria"/>
                <w:sz w:val="22"/>
                <w:szCs w:val="22"/>
              </w:rPr>
            </w:pPr>
          </w:p>
          <w:p w14:paraId="13755EEE" w14:textId="554AAB24" w:rsidR="001C27A0" w:rsidRDefault="001C27A0" w:rsidP="001C27A0">
            <w:pPr>
              <w:rPr>
                <w:rFonts w:asciiTheme="minorHAnsi" w:hAnsiTheme="minorHAnsi"/>
                <w:b/>
              </w:rPr>
            </w:pPr>
            <w:r w:rsidRPr="0074703F">
              <w:rPr>
                <w:rFonts w:asciiTheme="minorHAnsi" w:hAnsiTheme="minorHAnsi"/>
                <w:b/>
              </w:rPr>
              <w:t>Theorising with borrowed time: The methodological considerations and consequences of combining cross-disciplinary conceptualisations of narrative temp</w:t>
            </w:r>
            <w:r>
              <w:rPr>
                <w:rFonts w:asciiTheme="minorHAnsi" w:hAnsiTheme="minorHAnsi"/>
                <w:b/>
              </w:rPr>
              <w:t>orality</w:t>
            </w:r>
          </w:p>
          <w:p w14:paraId="18C78CEE" w14:textId="3BF230E6" w:rsidR="001C27A0" w:rsidRPr="001C27A0" w:rsidRDefault="001C27A0" w:rsidP="001C27A0">
            <w:pPr>
              <w:rPr>
                <w:rFonts w:asciiTheme="minorHAnsi" w:hAnsiTheme="minorHAnsi"/>
              </w:rPr>
            </w:pPr>
            <w:r w:rsidRPr="001C27A0">
              <w:rPr>
                <w:rFonts w:asciiTheme="minorHAnsi" w:hAnsiTheme="minorHAnsi"/>
              </w:rPr>
              <w:t>Holly Hende</w:t>
            </w:r>
            <w:r w:rsidRPr="001C27A0">
              <w:rPr>
                <w:rFonts w:asciiTheme="minorHAnsi" w:hAnsiTheme="minorHAnsi"/>
              </w:rPr>
              <w:t>rson, University of Birmingham</w:t>
            </w:r>
          </w:p>
          <w:p w14:paraId="2884650B" w14:textId="77777777" w:rsidR="00EC6807" w:rsidRPr="007D138E" w:rsidRDefault="00EC6807" w:rsidP="001C27A0">
            <w:pPr>
              <w:rPr>
                <w:rFonts w:ascii="Cambria" w:hAnsi="Cambria"/>
                <w:b/>
                <w:sz w:val="22"/>
                <w:szCs w:val="22"/>
              </w:rPr>
            </w:pPr>
          </w:p>
        </w:tc>
      </w:tr>
      <w:tr w:rsidR="00EC6807" w:rsidRPr="007D3A90" w14:paraId="34C39CA4" w14:textId="77777777" w:rsidTr="00012471">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AFE058" w14:textId="51F81CA6" w:rsidR="00EC6807" w:rsidRPr="007E560F" w:rsidRDefault="001C27A0" w:rsidP="00EC6807">
            <w:pPr>
              <w:rPr>
                <w:rFonts w:ascii="Calibri" w:hAnsi="Calibri"/>
                <w:b/>
              </w:rPr>
            </w:pPr>
            <w:r>
              <w:rPr>
                <w:rFonts w:ascii="Calibri" w:hAnsi="Calibri"/>
                <w:b/>
              </w:rPr>
              <w:t>14.</w:t>
            </w:r>
            <w:r w:rsidR="00012471">
              <w:rPr>
                <w:rFonts w:ascii="Calibri" w:hAnsi="Calibri"/>
                <w:b/>
              </w:rPr>
              <w:t>5</w:t>
            </w:r>
            <w:r>
              <w:rPr>
                <w:rFonts w:ascii="Calibri" w:hAnsi="Calibri"/>
                <w:b/>
              </w:rPr>
              <w:t>0 –15.15</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366FDE5A" w14:textId="7CB1F88F" w:rsidR="001C27A0" w:rsidRPr="0074703F" w:rsidRDefault="001C27A0" w:rsidP="001C27A0">
            <w:pPr>
              <w:rPr>
                <w:rFonts w:asciiTheme="minorHAnsi" w:hAnsiTheme="minorHAnsi"/>
                <w:b/>
              </w:rPr>
            </w:pPr>
            <w:r w:rsidRPr="0074703F">
              <w:rPr>
                <w:rFonts w:asciiTheme="minorHAnsi" w:hAnsiTheme="minorHAnsi"/>
                <w:b/>
              </w:rPr>
              <w:t>Hidden stories within found words: writing personal narratives with words photographed in public spaces of London</w:t>
            </w:r>
          </w:p>
          <w:p w14:paraId="32B189EA" w14:textId="77777777" w:rsidR="001C27A0" w:rsidRPr="001C27A0" w:rsidRDefault="001C27A0" w:rsidP="001C27A0">
            <w:pPr>
              <w:rPr>
                <w:rFonts w:asciiTheme="minorHAnsi" w:hAnsiTheme="minorHAnsi"/>
              </w:rPr>
            </w:pPr>
            <w:proofErr w:type="spellStart"/>
            <w:r w:rsidRPr="001C27A0">
              <w:rPr>
                <w:rFonts w:asciiTheme="minorHAnsi" w:hAnsiTheme="minorHAnsi"/>
              </w:rPr>
              <w:t>Manoela</w:t>
            </w:r>
            <w:proofErr w:type="spellEnd"/>
            <w:r w:rsidRPr="001C27A0">
              <w:rPr>
                <w:rFonts w:asciiTheme="minorHAnsi" w:hAnsiTheme="minorHAnsi"/>
              </w:rPr>
              <w:t xml:space="preserve"> </w:t>
            </w:r>
            <w:proofErr w:type="spellStart"/>
            <w:r w:rsidRPr="001C27A0">
              <w:rPr>
                <w:rFonts w:asciiTheme="minorHAnsi" w:hAnsiTheme="minorHAnsi"/>
              </w:rPr>
              <w:t>Afonso</w:t>
            </w:r>
            <w:proofErr w:type="spellEnd"/>
            <w:r w:rsidRPr="001C27A0">
              <w:rPr>
                <w:rFonts w:asciiTheme="minorHAnsi" w:hAnsiTheme="minorHAnsi"/>
              </w:rPr>
              <w:t>, Chelsea College of Arts, University of the Arts London</w:t>
            </w:r>
          </w:p>
          <w:p w14:paraId="76083AC5" w14:textId="77777777" w:rsidR="00904297" w:rsidRPr="00904297" w:rsidRDefault="00904297" w:rsidP="00904297">
            <w:pPr>
              <w:rPr>
                <w:rFonts w:asciiTheme="minorHAnsi" w:hAnsiTheme="minorHAnsi"/>
                <w:bCs/>
                <w:i/>
              </w:rPr>
            </w:pPr>
          </w:p>
        </w:tc>
      </w:tr>
      <w:tr w:rsidR="00EC6807" w:rsidRPr="007D3A90" w14:paraId="565077A0" w14:textId="77777777" w:rsidTr="00012471">
        <w:tc>
          <w:tcPr>
            <w:tcW w:w="1668" w:type="dxa"/>
            <w:tcBorders>
              <w:top w:val="nil"/>
              <w:left w:val="single" w:sz="4" w:space="0" w:color="auto"/>
              <w:bottom w:val="single" w:sz="4" w:space="0" w:color="auto"/>
              <w:right w:val="single" w:sz="4" w:space="0" w:color="auto"/>
            </w:tcBorders>
            <w:shd w:val="clear" w:color="auto" w:fill="FF3300"/>
            <w:tcMar>
              <w:top w:w="0" w:type="dxa"/>
              <w:left w:w="108" w:type="dxa"/>
              <w:bottom w:w="0" w:type="dxa"/>
              <w:right w:w="108" w:type="dxa"/>
            </w:tcMar>
          </w:tcPr>
          <w:p w14:paraId="4F5D09D5" w14:textId="0DCC0482" w:rsidR="00EC6807" w:rsidRPr="007E560F" w:rsidRDefault="001C27A0" w:rsidP="00EC6807">
            <w:pPr>
              <w:rPr>
                <w:rFonts w:ascii="Calibri" w:hAnsi="Calibri"/>
                <w:b/>
              </w:rPr>
            </w:pPr>
            <w:r>
              <w:rPr>
                <w:rFonts w:ascii="Calibri" w:hAnsi="Calibri"/>
                <w:b/>
              </w:rPr>
              <w:t>15.15 -15.35</w:t>
            </w:r>
          </w:p>
        </w:tc>
        <w:tc>
          <w:tcPr>
            <w:tcW w:w="7512" w:type="dxa"/>
            <w:tcBorders>
              <w:top w:val="nil"/>
              <w:left w:val="nil"/>
              <w:bottom w:val="single" w:sz="4" w:space="0" w:color="auto"/>
              <w:right w:val="single" w:sz="4" w:space="0" w:color="auto"/>
            </w:tcBorders>
            <w:shd w:val="clear" w:color="auto" w:fill="FF3300"/>
            <w:tcMar>
              <w:top w:w="0" w:type="dxa"/>
              <w:left w:w="108" w:type="dxa"/>
              <w:bottom w:w="0" w:type="dxa"/>
              <w:right w:w="108" w:type="dxa"/>
            </w:tcMar>
          </w:tcPr>
          <w:p w14:paraId="3F4F0A71" w14:textId="77777777" w:rsidR="00EC6807" w:rsidRPr="004D4A87" w:rsidRDefault="00EC6807" w:rsidP="00EC6807">
            <w:pPr>
              <w:pStyle w:val="BodyText2"/>
              <w:spacing w:before="0" w:beforeAutospacing="0" w:after="120" w:afterAutospacing="0"/>
              <w:rPr>
                <w:rFonts w:ascii="Calibri" w:hAnsi="Calibri"/>
                <w:b/>
                <w:bCs/>
              </w:rPr>
            </w:pPr>
            <w:r w:rsidRPr="004D4A87">
              <w:rPr>
                <w:rFonts w:ascii="Calibri" w:hAnsi="Calibri"/>
                <w:b/>
                <w:bCs/>
                <w:i/>
                <w:iCs/>
              </w:rPr>
              <w:t>Coffee Break</w:t>
            </w:r>
          </w:p>
        </w:tc>
      </w:tr>
      <w:tr w:rsidR="00EC6807" w:rsidRPr="007D3A90" w14:paraId="732EC82D" w14:textId="77777777" w:rsidTr="001C27A0">
        <w:trPr>
          <w:trHeight w:val="968"/>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0A2883" w14:textId="77777777" w:rsidR="00EC6807" w:rsidRPr="007E560F" w:rsidRDefault="00EC6807" w:rsidP="00EC6807">
            <w:pPr>
              <w:jc w:val="both"/>
              <w:rPr>
                <w:rFonts w:ascii="Calibri" w:hAnsi="Calibri"/>
                <w:b/>
              </w:rPr>
            </w:pPr>
            <w:r w:rsidRPr="007E560F">
              <w:rPr>
                <w:rFonts w:ascii="Calibri" w:hAnsi="Calibri"/>
                <w:b/>
              </w:rPr>
              <w:t> </w:t>
            </w:r>
          </w:p>
          <w:p w14:paraId="68C11F4D" w14:textId="2F273C82" w:rsidR="00EC6807" w:rsidRPr="007E560F" w:rsidRDefault="001C27A0" w:rsidP="00EC6807">
            <w:pPr>
              <w:jc w:val="both"/>
              <w:rPr>
                <w:rFonts w:ascii="Calibri" w:hAnsi="Calibri"/>
                <w:b/>
              </w:rPr>
            </w:pPr>
            <w:r>
              <w:rPr>
                <w:rFonts w:ascii="Calibri" w:hAnsi="Calibri"/>
                <w:b/>
              </w:rPr>
              <w:t>15.35 -16.00</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C3819EA" w14:textId="77777777" w:rsidR="001C27A0" w:rsidRPr="0074703F" w:rsidRDefault="001C27A0" w:rsidP="001C27A0">
            <w:pPr>
              <w:rPr>
                <w:rFonts w:asciiTheme="minorHAnsi" w:hAnsiTheme="minorHAnsi"/>
                <w:b/>
              </w:rPr>
            </w:pPr>
            <w:r w:rsidRPr="0074703F">
              <w:rPr>
                <w:rFonts w:asciiTheme="minorHAnsi" w:hAnsiTheme="minorHAnsi"/>
                <w:b/>
              </w:rPr>
              <w:t xml:space="preserve">The Limits and Advantages of Using </w:t>
            </w:r>
            <w:proofErr w:type="spellStart"/>
            <w:r w:rsidRPr="0074703F">
              <w:rPr>
                <w:rFonts w:asciiTheme="minorHAnsi" w:hAnsiTheme="minorHAnsi"/>
                <w:b/>
              </w:rPr>
              <w:t>BNIM</w:t>
            </w:r>
            <w:proofErr w:type="spellEnd"/>
            <w:r w:rsidRPr="0074703F">
              <w:rPr>
                <w:rFonts w:asciiTheme="minorHAnsi" w:hAnsiTheme="minorHAnsi"/>
                <w:b/>
              </w:rPr>
              <w:t xml:space="preserve"> when Researching Chinese Mothers across Three Generations </w:t>
            </w:r>
          </w:p>
          <w:p w14:paraId="2F46F103" w14:textId="77777777" w:rsidR="001C27A0" w:rsidRPr="001C27A0" w:rsidRDefault="001C27A0" w:rsidP="001C27A0">
            <w:pPr>
              <w:spacing w:line="360" w:lineRule="auto"/>
              <w:rPr>
                <w:rFonts w:asciiTheme="minorHAnsi" w:hAnsiTheme="minorHAnsi"/>
              </w:rPr>
            </w:pPr>
            <w:r w:rsidRPr="001C27A0">
              <w:rPr>
                <w:rFonts w:asciiTheme="minorHAnsi" w:hAnsiTheme="minorHAnsi"/>
              </w:rPr>
              <w:t xml:space="preserve">Xin </w:t>
            </w:r>
            <w:proofErr w:type="spellStart"/>
            <w:r w:rsidRPr="001C27A0">
              <w:rPr>
                <w:rFonts w:asciiTheme="minorHAnsi" w:hAnsiTheme="minorHAnsi"/>
              </w:rPr>
              <w:t>Guo</w:t>
            </w:r>
            <w:proofErr w:type="spellEnd"/>
            <w:r w:rsidRPr="001C27A0">
              <w:rPr>
                <w:rFonts w:asciiTheme="minorHAnsi" w:hAnsiTheme="minorHAnsi"/>
              </w:rPr>
              <w:t xml:space="preserve">, </w:t>
            </w:r>
            <w:proofErr w:type="spellStart"/>
            <w:r w:rsidRPr="001C27A0">
              <w:rPr>
                <w:rFonts w:asciiTheme="minorHAnsi" w:hAnsiTheme="minorHAnsi"/>
              </w:rPr>
              <w:t>UCL</w:t>
            </w:r>
            <w:proofErr w:type="spellEnd"/>
            <w:r w:rsidRPr="001C27A0">
              <w:rPr>
                <w:rFonts w:asciiTheme="minorHAnsi" w:hAnsiTheme="minorHAnsi"/>
              </w:rPr>
              <w:t xml:space="preserve"> (</w:t>
            </w:r>
            <w:proofErr w:type="spellStart"/>
            <w:r w:rsidRPr="001C27A0">
              <w:rPr>
                <w:rFonts w:asciiTheme="minorHAnsi" w:hAnsiTheme="minorHAnsi"/>
              </w:rPr>
              <w:t>IOE</w:t>
            </w:r>
            <w:proofErr w:type="spellEnd"/>
            <w:r w:rsidRPr="001C27A0">
              <w:rPr>
                <w:rFonts w:asciiTheme="minorHAnsi" w:hAnsiTheme="minorHAnsi"/>
              </w:rPr>
              <w:t>)</w:t>
            </w:r>
          </w:p>
          <w:p w14:paraId="084C5392" w14:textId="34D2F61A" w:rsidR="00EC6807" w:rsidRPr="00904297" w:rsidRDefault="00EC6807" w:rsidP="00904297">
            <w:pPr>
              <w:rPr>
                <w:rFonts w:asciiTheme="minorHAnsi" w:hAnsiTheme="minorHAnsi"/>
              </w:rPr>
            </w:pPr>
          </w:p>
        </w:tc>
      </w:tr>
      <w:tr w:rsidR="00EC6807" w:rsidRPr="007D3A90" w14:paraId="17DAF99A" w14:textId="77777777" w:rsidTr="00012471">
        <w:trPr>
          <w:trHeight w:val="1134"/>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252C4" w14:textId="3D1CA522" w:rsidR="00EC6807" w:rsidRPr="007E560F" w:rsidRDefault="00012471" w:rsidP="00EC6807">
            <w:pPr>
              <w:jc w:val="both"/>
              <w:rPr>
                <w:rFonts w:ascii="Calibri" w:hAnsi="Calibri"/>
                <w:b/>
              </w:rPr>
            </w:pPr>
            <w:r>
              <w:rPr>
                <w:rFonts w:ascii="Calibri" w:hAnsi="Calibri"/>
                <w:b/>
              </w:rPr>
              <w:t>16</w:t>
            </w:r>
            <w:r w:rsidR="00EC6807" w:rsidRPr="007E560F">
              <w:rPr>
                <w:rFonts w:ascii="Calibri" w:hAnsi="Calibri"/>
                <w:b/>
              </w:rPr>
              <w:t>.</w:t>
            </w:r>
            <w:r w:rsidR="001C27A0">
              <w:rPr>
                <w:rFonts w:ascii="Calibri" w:hAnsi="Calibri"/>
                <w:b/>
              </w:rPr>
              <w:t>00</w:t>
            </w:r>
            <w:r w:rsidR="00EC6807">
              <w:rPr>
                <w:rFonts w:ascii="Calibri" w:hAnsi="Calibri"/>
                <w:b/>
              </w:rPr>
              <w:t xml:space="preserve"> </w:t>
            </w:r>
            <w:r w:rsidR="00EC6807" w:rsidRPr="007E560F">
              <w:rPr>
                <w:rFonts w:ascii="Calibri" w:hAnsi="Calibri"/>
                <w:b/>
              </w:rPr>
              <w:t>-</w:t>
            </w:r>
            <w:r w:rsidR="001C27A0">
              <w:rPr>
                <w:rFonts w:ascii="Calibri" w:hAnsi="Calibri"/>
                <w:b/>
              </w:rPr>
              <w:t xml:space="preserve"> 16</w:t>
            </w:r>
            <w:r w:rsidR="00EC6807" w:rsidRPr="007E560F">
              <w:rPr>
                <w:rFonts w:ascii="Calibri" w:hAnsi="Calibri"/>
                <w:b/>
              </w:rPr>
              <w:t>.</w:t>
            </w:r>
            <w:r w:rsidR="001C27A0">
              <w:rPr>
                <w:rFonts w:ascii="Calibri" w:hAnsi="Calibri"/>
                <w:b/>
              </w:rPr>
              <w:t>25</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3946BAB1" w14:textId="77777777" w:rsidR="001C27A0" w:rsidRPr="0074703F" w:rsidRDefault="001C27A0" w:rsidP="001C27A0">
            <w:pPr>
              <w:rPr>
                <w:rFonts w:asciiTheme="minorHAnsi" w:hAnsiTheme="minorHAnsi"/>
                <w:b/>
              </w:rPr>
            </w:pPr>
            <w:r w:rsidRPr="0074703F">
              <w:rPr>
                <w:rFonts w:asciiTheme="minorHAnsi" w:hAnsiTheme="minorHAnsi"/>
                <w:b/>
              </w:rPr>
              <w:t>Drawing from the life stories of former political violent activists in Portugal</w:t>
            </w:r>
          </w:p>
          <w:p w14:paraId="6974EACB" w14:textId="77777777" w:rsidR="001C27A0" w:rsidRPr="001C27A0" w:rsidRDefault="001C27A0" w:rsidP="001C27A0">
            <w:pPr>
              <w:rPr>
                <w:rFonts w:asciiTheme="minorHAnsi" w:hAnsiTheme="minorHAnsi"/>
              </w:rPr>
            </w:pPr>
            <w:r w:rsidRPr="001C27A0">
              <w:rPr>
                <w:rFonts w:asciiTheme="minorHAnsi" w:hAnsiTheme="minorHAnsi"/>
              </w:rPr>
              <w:t>Raquel da Silva, University of Birmingham</w:t>
            </w:r>
          </w:p>
          <w:p w14:paraId="57E218B7" w14:textId="77777777" w:rsidR="00EC6807" w:rsidRPr="00D0034B" w:rsidRDefault="00EC6807" w:rsidP="00EC6807">
            <w:pPr>
              <w:widowControl w:val="0"/>
              <w:autoSpaceDE w:val="0"/>
              <w:autoSpaceDN w:val="0"/>
              <w:adjustRightInd w:val="0"/>
              <w:rPr>
                <w:rFonts w:ascii="Cambria" w:eastAsia="MS Mincho" w:hAnsi="Cambria" w:cs="Calibri"/>
                <w:sz w:val="22"/>
                <w:szCs w:val="22"/>
                <w:lang w:eastAsia="es-ES"/>
              </w:rPr>
            </w:pPr>
          </w:p>
        </w:tc>
      </w:tr>
      <w:tr w:rsidR="00EC6807" w:rsidRPr="007D3A90" w14:paraId="09F2866E" w14:textId="77777777" w:rsidTr="00012471">
        <w:trPr>
          <w:trHeight w:val="442"/>
        </w:trPr>
        <w:tc>
          <w:tcPr>
            <w:tcW w:w="166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A6499C" w14:textId="1CC2498E" w:rsidR="00EC6807" w:rsidRPr="007E560F" w:rsidRDefault="001C27A0" w:rsidP="00EC6807">
            <w:pPr>
              <w:jc w:val="both"/>
              <w:rPr>
                <w:rFonts w:ascii="Calibri" w:hAnsi="Calibri"/>
                <w:b/>
              </w:rPr>
            </w:pPr>
            <w:r>
              <w:rPr>
                <w:rFonts w:ascii="Calibri" w:hAnsi="Calibri"/>
                <w:b/>
              </w:rPr>
              <w:t>16.25</w:t>
            </w:r>
            <w:r w:rsidR="00012471">
              <w:rPr>
                <w:rFonts w:ascii="Calibri" w:hAnsi="Calibri"/>
                <w:b/>
              </w:rPr>
              <w:t xml:space="preserve"> - 17</w:t>
            </w:r>
            <w:r>
              <w:rPr>
                <w:rFonts w:ascii="Calibri" w:hAnsi="Calibri"/>
                <w:b/>
              </w:rPr>
              <w:t>.00</w:t>
            </w:r>
          </w:p>
        </w:tc>
        <w:tc>
          <w:tcPr>
            <w:tcW w:w="751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462B624" w14:textId="77777777" w:rsidR="00EC6807" w:rsidRPr="001C27A0" w:rsidRDefault="00012471" w:rsidP="00EC6807">
            <w:pPr>
              <w:rPr>
                <w:rFonts w:ascii="Calibri" w:hAnsi="Calibri"/>
              </w:rPr>
            </w:pPr>
            <w:r w:rsidRPr="001C27A0">
              <w:rPr>
                <w:rFonts w:ascii="Calibri" w:hAnsi="Calibri"/>
              </w:rPr>
              <w:t>Discussion over drinks</w:t>
            </w:r>
          </w:p>
        </w:tc>
      </w:tr>
    </w:tbl>
    <w:p w14:paraId="15A0301A" w14:textId="79CFF53C" w:rsidR="00683C31" w:rsidRPr="003C6EB9" w:rsidRDefault="00683C31" w:rsidP="00683C31">
      <w:pPr>
        <w:jc w:val="both"/>
        <w:rPr>
          <w:rFonts w:asciiTheme="minorHAnsi" w:hAnsiTheme="minorHAnsi"/>
          <w:color w:val="660066"/>
        </w:rPr>
      </w:pPr>
      <w:r w:rsidRPr="003C6EB9">
        <w:rPr>
          <w:rFonts w:asciiTheme="minorHAnsi" w:hAnsiTheme="minorHAnsi"/>
          <w:color w:val="660066"/>
        </w:rPr>
        <w:t xml:space="preserve"> </w:t>
      </w:r>
      <w:r w:rsidR="003C6EB9" w:rsidRPr="003C6EB9">
        <w:rPr>
          <w:rFonts w:asciiTheme="minorHAnsi" w:hAnsiTheme="minorHAnsi"/>
          <w:color w:val="660066"/>
        </w:rPr>
        <w:t xml:space="preserve">Poster </w:t>
      </w:r>
    </w:p>
    <w:p w14:paraId="39FFE8AC" w14:textId="77777777" w:rsidR="003C6EB9" w:rsidRDefault="003C6EB9" w:rsidP="003C6EB9">
      <w:pPr>
        <w:pStyle w:val="Heading1"/>
        <w:rPr>
          <w:rFonts w:asciiTheme="minorHAnsi" w:hAnsiTheme="minorHAnsi"/>
          <w:sz w:val="24"/>
          <w:szCs w:val="24"/>
        </w:rPr>
      </w:pPr>
      <w:r w:rsidRPr="003C6EB9">
        <w:rPr>
          <w:rFonts w:asciiTheme="minorHAnsi" w:hAnsiTheme="minorHAnsi"/>
          <w:sz w:val="24"/>
          <w:szCs w:val="24"/>
        </w:rPr>
        <w:t>Narrative Reflections: Researching within one’s own illness community</w:t>
      </w:r>
    </w:p>
    <w:p w14:paraId="500F662F" w14:textId="5BB79444" w:rsidR="003C6EB9" w:rsidRPr="003C6EB9" w:rsidRDefault="003C6EB9" w:rsidP="003C6EB9">
      <w:pPr>
        <w:pStyle w:val="Heading1"/>
        <w:rPr>
          <w:rFonts w:asciiTheme="minorHAnsi" w:hAnsiTheme="minorHAnsi"/>
          <w:sz w:val="24"/>
          <w:szCs w:val="24"/>
        </w:rPr>
      </w:pPr>
      <w:r>
        <w:rPr>
          <w:rFonts w:asciiTheme="minorHAnsi" w:hAnsiTheme="minorHAnsi"/>
          <w:sz w:val="24"/>
          <w:szCs w:val="24"/>
        </w:rPr>
        <w:t xml:space="preserve">Sharon Gallagher &amp; Diane </w:t>
      </w:r>
      <w:proofErr w:type="spellStart"/>
      <w:r>
        <w:rPr>
          <w:rFonts w:asciiTheme="minorHAnsi" w:hAnsiTheme="minorHAnsi"/>
          <w:sz w:val="24"/>
          <w:szCs w:val="24"/>
        </w:rPr>
        <w:t>Trusson</w:t>
      </w:r>
      <w:proofErr w:type="spellEnd"/>
    </w:p>
    <w:p w14:paraId="3D6223AC" w14:textId="77777777" w:rsidR="00683C31" w:rsidRDefault="00683C31" w:rsidP="00683C31">
      <w:pPr>
        <w:jc w:val="both"/>
        <w:rPr>
          <w:rFonts w:asciiTheme="majorHAnsi" w:hAnsiTheme="majorHAnsi"/>
          <w:b/>
          <w:sz w:val="22"/>
          <w:szCs w:val="22"/>
          <w:u w:val="thick"/>
        </w:rPr>
      </w:pPr>
    </w:p>
    <w:p w14:paraId="78FF493C" w14:textId="77777777" w:rsidR="00683C31" w:rsidRPr="001C27A0" w:rsidRDefault="00683C31" w:rsidP="00683C31">
      <w:pPr>
        <w:jc w:val="both"/>
        <w:rPr>
          <w:rFonts w:asciiTheme="minorHAnsi" w:hAnsiTheme="minorHAnsi"/>
          <w:b/>
          <w:sz w:val="22"/>
          <w:szCs w:val="22"/>
        </w:rPr>
      </w:pPr>
      <w:r w:rsidRPr="001C27A0">
        <w:rPr>
          <w:rFonts w:asciiTheme="minorHAnsi" w:hAnsiTheme="minorHAnsi"/>
          <w:b/>
          <w:sz w:val="22"/>
          <w:szCs w:val="22"/>
        </w:rPr>
        <w:t xml:space="preserve">Abstracts: </w:t>
      </w:r>
      <w:bookmarkStart w:id="0" w:name="_GoBack"/>
      <w:bookmarkEnd w:id="0"/>
    </w:p>
    <w:p w14:paraId="74A97522" w14:textId="77777777" w:rsidR="00683C31" w:rsidRDefault="00683C31" w:rsidP="00683C31">
      <w:pPr>
        <w:shd w:val="clear" w:color="auto" w:fill="FFFFFF"/>
        <w:rPr>
          <w:rFonts w:asciiTheme="majorHAnsi" w:hAnsiTheme="majorHAnsi" w:cs="Helvetica"/>
          <w:b/>
          <w:color w:val="000000"/>
          <w:sz w:val="22"/>
          <w:szCs w:val="22"/>
        </w:rPr>
      </w:pPr>
    </w:p>
    <w:p w14:paraId="44DBB7C0" w14:textId="77777777" w:rsidR="001C27A0" w:rsidRPr="001C27A0" w:rsidRDefault="001C27A0" w:rsidP="001C27A0">
      <w:pPr>
        <w:widowControl w:val="0"/>
        <w:autoSpaceDE w:val="0"/>
        <w:autoSpaceDN w:val="0"/>
        <w:adjustRightInd w:val="0"/>
        <w:spacing w:after="240"/>
        <w:rPr>
          <w:rFonts w:asciiTheme="minorHAnsi" w:hAnsiTheme="minorHAnsi" w:cs="Times"/>
          <w:b/>
          <w:sz w:val="22"/>
          <w:szCs w:val="22"/>
        </w:rPr>
      </w:pPr>
      <w:r w:rsidRPr="001C27A0">
        <w:rPr>
          <w:rFonts w:asciiTheme="minorHAnsi" w:hAnsiTheme="minorHAnsi" w:cs="Times"/>
          <w:b/>
          <w:sz w:val="22"/>
          <w:szCs w:val="22"/>
        </w:rPr>
        <w:t xml:space="preserve">Why unheard voices matter: The multiple narratives of British women who posed for </w:t>
      </w:r>
      <w:r w:rsidRPr="001C27A0">
        <w:rPr>
          <w:rFonts w:asciiTheme="minorHAnsi" w:hAnsiTheme="minorHAnsi" w:cs="Times"/>
          <w:b/>
          <w:i/>
          <w:iCs/>
          <w:sz w:val="22"/>
          <w:szCs w:val="22"/>
        </w:rPr>
        <w:t xml:space="preserve">Playboy </w:t>
      </w:r>
      <w:r w:rsidRPr="001C27A0">
        <w:rPr>
          <w:rFonts w:asciiTheme="minorHAnsi" w:hAnsiTheme="minorHAnsi" w:cs="Times"/>
          <w:b/>
          <w:sz w:val="22"/>
          <w:szCs w:val="22"/>
        </w:rPr>
        <w:t xml:space="preserve">magazine (1958-1990s) </w:t>
      </w:r>
    </w:p>
    <w:p w14:paraId="3C2521A2" w14:textId="77777777" w:rsidR="001C27A0" w:rsidRPr="001C27A0" w:rsidRDefault="001C27A0" w:rsidP="001C27A0">
      <w:pPr>
        <w:widowControl w:val="0"/>
        <w:autoSpaceDE w:val="0"/>
        <w:autoSpaceDN w:val="0"/>
        <w:adjustRightInd w:val="0"/>
        <w:spacing w:after="240"/>
        <w:rPr>
          <w:rFonts w:asciiTheme="minorHAnsi" w:hAnsiTheme="minorHAnsi" w:cs="Times"/>
          <w:b/>
          <w:sz w:val="22"/>
          <w:szCs w:val="22"/>
        </w:rPr>
      </w:pPr>
      <w:proofErr w:type="spellStart"/>
      <w:r w:rsidRPr="001C27A0">
        <w:rPr>
          <w:rFonts w:asciiTheme="minorHAnsi" w:hAnsiTheme="minorHAnsi" w:cs="Times"/>
          <w:b/>
          <w:sz w:val="22"/>
          <w:szCs w:val="22"/>
        </w:rPr>
        <w:t>Marjolein</w:t>
      </w:r>
      <w:proofErr w:type="spellEnd"/>
      <w:r w:rsidRPr="001C27A0">
        <w:rPr>
          <w:rFonts w:asciiTheme="minorHAnsi" w:hAnsiTheme="minorHAnsi" w:cs="Times"/>
          <w:b/>
          <w:sz w:val="22"/>
          <w:szCs w:val="22"/>
        </w:rPr>
        <w:t xml:space="preserve"> Van </w:t>
      </w:r>
      <w:proofErr w:type="spellStart"/>
      <w:r w:rsidRPr="001C27A0">
        <w:rPr>
          <w:rFonts w:asciiTheme="minorHAnsi" w:hAnsiTheme="minorHAnsi" w:cs="Times"/>
          <w:b/>
          <w:sz w:val="22"/>
          <w:szCs w:val="22"/>
        </w:rPr>
        <w:t>Bavel</w:t>
      </w:r>
      <w:proofErr w:type="spellEnd"/>
      <w:r w:rsidRPr="001C27A0">
        <w:rPr>
          <w:rFonts w:asciiTheme="minorHAnsi" w:eastAsia="MS Mincho" w:hAnsiTheme="minorHAnsi" w:cs="MS Mincho"/>
          <w:b/>
          <w:sz w:val="22"/>
          <w:szCs w:val="22"/>
        </w:rPr>
        <w:t xml:space="preserve">, </w:t>
      </w:r>
      <w:r w:rsidRPr="001C27A0">
        <w:rPr>
          <w:rFonts w:asciiTheme="minorHAnsi" w:hAnsiTheme="minorHAnsi" w:cs="Times"/>
          <w:b/>
          <w:sz w:val="22"/>
          <w:szCs w:val="22"/>
        </w:rPr>
        <w:t xml:space="preserve">University College London </w:t>
      </w:r>
    </w:p>
    <w:p w14:paraId="7788185E" w14:textId="77777777" w:rsidR="001C27A0" w:rsidRPr="001C27A0" w:rsidRDefault="001C27A0" w:rsidP="001C27A0">
      <w:pPr>
        <w:widowControl w:val="0"/>
        <w:autoSpaceDE w:val="0"/>
        <w:autoSpaceDN w:val="0"/>
        <w:adjustRightInd w:val="0"/>
        <w:spacing w:after="240"/>
        <w:rPr>
          <w:rFonts w:asciiTheme="minorHAnsi" w:hAnsiTheme="minorHAnsi" w:cs="Times"/>
          <w:sz w:val="22"/>
          <w:szCs w:val="22"/>
        </w:rPr>
      </w:pPr>
      <w:r w:rsidRPr="001C27A0">
        <w:rPr>
          <w:rFonts w:asciiTheme="minorHAnsi" w:hAnsiTheme="minorHAnsi" w:cs="Times"/>
          <w:sz w:val="22"/>
          <w:szCs w:val="22"/>
        </w:rPr>
        <w:t xml:space="preserve">Drawing on the oral histories of ten British women who posed for </w:t>
      </w:r>
      <w:r w:rsidRPr="001C27A0">
        <w:rPr>
          <w:rFonts w:asciiTheme="minorHAnsi" w:hAnsiTheme="minorHAnsi" w:cs="Times"/>
          <w:i/>
          <w:iCs/>
          <w:sz w:val="22"/>
          <w:szCs w:val="22"/>
        </w:rPr>
        <w:t xml:space="preserve">Playboy </w:t>
      </w:r>
      <w:r w:rsidRPr="001C27A0">
        <w:rPr>
          <w:rFonts w:asciiTheme="minorHAnsi" w:hAnsiTheme="minorHAnsi" w:cs="Times"/>
          <w:sz w:val="22"/>
          <w:szCs w:val="22"/>
        </w:rPr>
        <w:t xml:space="preserve">magazine (1958-1990s) and insights from the field of narrative studies, my paper will reflect upon what it is my interviewees choose to share with me and the circumstances under which diverging forms of sharing take place. I will consider how we should make sense of their narratives, considering that the interviewees – within a particular setting and interviewing relationship – actively present the interviewer with particular narratives that work to legitimize the experience of working as a nude model as an either positive or negative experience, constructing the self in the process. Moreover, I will reflect upon the potential silences </w:t>
      </w:r>
      <w:r w:rsidRPr="001C27A0">
        <w:rPr>
          <w:rFonts w:asciiTheme="minorHAnsi" w:hAnsiTheme="minorHAnsi" w:cs="Times"/>
          <w:sz w:val="22"/>
          <w:szCs w:val="22"/>
        </w:rPr>
        <w:lastRenderedPageBreak/>
        <w:t xml:space="preserve">within my research project and how we are to make sense of these silences. Combining an experience-centred approach with a broader socio-historical approach and taking into consideration the subjective nature of the narration of past in the present, I argue that we can nevertheless learn something about the pressures these women faced within a particular context and their attempts at navigating these pressures. Consequently, my project attempts to transcend the dyadic opposition between victimhood and free agency that has characterized previous debates on pornography. </w:t>
      </w:r>
    </w:p>
    <w:p w14:paraId="3B1BCA28" w14:textId="4536A45E" w:rsidR="001C27A0" w:rsidRDefault="001C27A0" w:rsidP="001C27A0">
      <w:pPr>
        <w:rPr>
          <w:rFonts w:asciiTheme="minorHAnsi" w:hAnsiTheme="minorHAnsi"/>
          <w:b/>
          <w:sz w:val="22"/>
          <w:szCs w:val="22"/>
        </w:rPr>
      </w:pPr>
      <w:r w:rsidRPr="001C27A0">
        <w:rPr>
          <w:rFonts w:asciiTheme="minorHAnsi" w:hAnsiTheme="minorHAnsi"/>
          <w:b/>
          <w:sz w:val="22"/>
          <w:szCs w:val="22"/>
        </w:rPr>
        <w:t>Adolescents narratives of embodied experience of living with chronic kidney disease</w:t>
      </w:r>
    </w:p>
    <w:p w14:paraId="5C4C753A" w14:textId="77777777" w:rsidR="001C27A0" w:rsidRPr="001C27A0" w:rsidRDefault="001C27A0" w:rsidP="001C27A0">
      <w:pPr>
        <w:rPr>
          <w:rFonts w:asciiTheme="minorHAnsi" w:hAnsiTheme="minorHAnsi"/>
          <w:sz w:val="22"/>
          <w:szCs w:val="22"/>
        </w:rPr>
      </w:pPr>
    </w:p>
    <w:p w14:paraId="34272BAF" w14:textId="7C3A0C0E" w:rsidR="001C27A0" w:rsidRPr="001C27A0" w:rsidRDefault="001C27A0" w:rsidP="001C27A0">
      <w:pPr>
        <w:rPr>
          <w:rFonts w:asciiTheme="minorHAnsi" w:hAnsiTheme="minorHAnsi"/>
          <w:sz w:val="22"/>
          <w:szCs w:val="22"/>
        </w:rPr>
      </w:pPr>
      <w:r w:rsidRPr="001C27A0">
        <w:rPr>
          <w:rFonts w:asciiTheme="minorHAnsi" w:hAnsiTheme="minorHAnsi"/>
          <w:b/>
          <w:sz w:val="22"/>
          <w:szCs w:val="22"/>
        </w:rPr>
        <w:t>Colleen O Neill, School of Nursing and Human Sciences, Dublin City University</w:t>
      </w:r>
    </w:p>
    <w:p w14:paraId="5DC3B988" w14:textId="77777777" w:rsidR="001C27A0" w:rsidRPr="001C27A0" w:rsidRDefault="001C27A0" w:rsidP="001C27A0">
      <w:pPr>
        <w:spacing w:before="200"/>
        <w:rPr>
          <w:rFonts w:asciiTheme="minorHAnsi" w:hAnsiTheme="minorHAnsi"/>
          <w:sz w:val="22"/>
          <w:szCs w:val="22"/>
        </w:rPr>
      </w:pPr>
      <w:bookmarkStart w:id="1" w:name="h.gjdgxs" w:colFirst="0" w:colLast="0"/>
      <w:bookmarkEnd w:id="1"/>
      <w:r w:rsidRPr="001C27A0">
        <w:rPr>
          <w:rFonts w:asciiTheme="minorHAnsi" w:hAnsiTheme="minorHAnsi"/>
          <w:sz w:val="22"/>
          <w:szCs w:val="22"/>
        </w:rPr>
        <w:t xml:space="preserve">Chronic Kidney Disease (CKD) has profound physiologic effects which can have immense physical and psychological consequences for children as well as their families. Experiencing this disease during adolescence can evoke feelings of confusion, frustration and isolation as the young person is simultaneously contending with a changing pubescent body and a body that is being changed through disease and medical intervention. While some research is available as to how these conflations and restrictions affect physical and social aspects of the adolescent’s life, specific issues pertaining to embodiment and bodily experiences have received little attention. </w:t>
      </w:r>
      <w:proofErr w:type="spellStart"/>
      <w:r w:rsidRPr="001C27A0">
        <w:rPr>
          <w:rFonts w:asciiTheme="minorHAnsi" w:hAnsiTheme="minorHAnsi"/>
          <w:sz w:val="22"/>
          <w:szCs w:val="22"/>
        </w:rPr>
        <w:t>Merleau-Ponty</w:t>
      </w:r>
      <w:proofErr w:type="spellEnd"/>
      <w:r w:rsidRPr="001C27A0">
        <w:rPr>
          <w:rFonts w:asciiTheme="minorHAnsi" w:hAnsiTheme="minorHAnsi"/>
          <w:sz w:val="22"/>
          <w:szCs w:val="22"/>
        </w:rPr>
        <w:t xml:space="preserve"> (1962) argued that a person’s relation to the world is defined through his or her body. We experience the world through our bodies and we tell stories about these embodied experiences in order to make sense of events and actions in our lives (</w:t>
      </w:r>
      <w:proofErr w:type="spellStart"/>
      <w:r w:rsidRPr="001C27A0">
        <w:rPr>
          <w:rFonts w:asciiTheme="minorHAnsi" w:hAnsiTheme="minorHAnsi"/>
          <w:sz w:val="22"/>
          <w:szCs w:val="22"/>
        </w:rPr>
        <w:t>Sparkes</w:t>
      </w:r>
      <w:proofErr w:type="spellEnd"/>
      <w:r w:rsidRPr="001C27A0">
        <w:rPr>
          <w:rFonts w:asciiTheme="minorHAnsi" w:hAnsiTheme="minorHAnsi"/>
          <w:sz w:val="22"/>
          <w:szCs w:val="22"/>
        </w:rPr>
        <w:t xml:space="preserve"> 1997).   Additionally, the stories we are told concerning our bodies shape the stories we learn to tell about our bodies. The aim of this study is to explore embodied experiences of 5 adolescents aged 10 -17 years living with CKD. In the context of this study these body stories are accessed through ethnographic fieldwork; spending extended periods of time with the young people as they encounter and process body experiences.  Articulation and exploration of these experiences will be achieved through research orientated conversations and observations.  Body stories, particularly among adolescents frequently evade language and traditional linguistic storytelling behaviour. Participatory arts- based narrative work (body mapping) will enable us to access the stories that are written on and in the body. </w:t>
      </w:r>
    </w:p>
    <w:p w14:paraId="38B171E5" w14:textId="77777777" w:rsidR="001C27A0" w:rsidRPr="001C27A0" w:rsidRDefault="001C27A0" w:rsidP="001C27A0">
      <w:pPr>
        <w:rPr>
          <w:rFonts w:asciiTheme="minorHAnsi" w:hAnsiTheme="minorHAnsi"/>
          <w:b/>
          <w:sz w:val="22"/>
          <w:szCs w:val="22"/>
        </w:rPr>
      </w:pPr>
    </w:p>
    <w:p w14:paraId="0A6B2FB8" w14:textId="77777777" w:rsidR="001C27A0" w:rsidRPr="001C27A0" w:rsidRDefault="001C27A0" w:rsidP="001C27A0">
      <w:pPr>
        <w:widowControl w:val="0"/>
        <w:autoSpaceDE w:val="0"/>
        <w:autoSpaceDN w:val="0"/>
        <w:adjustRightInd w:val="0"/>
        <w:spacing w:after="240"/>
        <w:rPr>
          <w:rFonts w:asciiTheme="minorHAnsi" w:hAnsiTheme="minorHAnsi" w:cs="Times"/>
          <w:b/>
          <w:sz w:val="22"/>
          <w:szCs w:val="22"/>
        </w:rPr>
      </w:pPr>
      <w:r w:rsidRPr="001C27A0">
        <w:rPr>
          <w:rFonts w:asciiTheme="minorHAnsi" w:hAnsiTheme="minorHAnsi" w:cs="Times"/>
          <w:b/>
          <w:sz w:val="22"/>
          <w:szCs w:val="22"/>
        </w:rPr>
        <w:t xml:space="preserve">No Papers, No Voice? Questions of reflexivity, recognition and representation in research with undocumented young migrants in the UK. </w:t>
      </w:r>
    </w:p>
    <w:p w14:paraId="4D124AEF" w14:textId="77777777" w:rsidR="001C27A0" w:rsidRPr="001C27A0" w:rsidRDefault="001C27A0" w:rsidP="001C27A0">
      <w:pPr>
        <w:widowControl w:val="0"/>
        <w:autoSpaceDE w:val="0"/>
        <w:autoSpaceDN w:val="0"/>
        <w:adjustRightInd w:val="0"/>
        <w:spacing w:after="240"/>
        <w:rPr>
          <w:rFonts w:asciiTheme="minorHAnsi" w:hAnsiTheme="minorHAnsi" w:cs="Times"/>
          <w:b/>
          <w:sz w:val="22"/>
          <w:szCs w:val="22"/>
        </w:rPr>
      </w:pPr>
      <w:proofErr w:type="spellStart"/>
      <w:r w:rsidRPr="001C27A0">
        <w:rPr>
          <w:rFonts w:asciiTheme="minorHAnsi" w:hAnsiTheme="minorHAnsi" w:cs="Times"/>
          <w:b/>
          <w:sz w:val="22"/>
          <w:szCs w:val="22"/>
        </w:rPr>
        <w:t>Yesim</w:t>
      </w:r>
      <w:proofErr w:type="spellEnd"/>
      <w:r w:rsidRPr="001C27A0">
        <w:rPr>
          <w:rFonts w:asciiTheme="minorHAnsi" w:hAnsiTheme="minorHAnsi" w:cs="Times"/>
          <w:b/>
          <w:sz w:val="22"/>
          <w:szCs w:val="22"/>
        </w:rPr>
        <w:t xml:space="preserve"> </w:t>
      </w:r>
      <w:proofErr w:type="spellStart"/>
      <w:r w:rsidRPr="001C27A0">
        <w:rPr>
          <w:rFonts w:asciiTheme="minorHAnsi" w:hAnsiTheme="minorHAnsi" w:cs="Times"/>
          <w:b/>
          <w:sz w:val="22"/>
          <w:szCs w:val="22"/>
        </w:rPr>
        <w:t>Deveci</w:t>
      </w:r>
      <w:proofErr w:type="spellEnd"/>
      <w:r w:rsidRPr="001C27A0">
        <w:rPr>
          <w:rFonts w:asciiTheme="minorHAnsi" w:hAnsiTheme="minorHAnsi" w:cs="Times"/>
          <w:b/>
          <w:sz w:val="22"/>
          <w:szCs w:val="22"/>
        </w:rPr>
        <w:t>, University of East London</w:t>
      </w:r>
    </w:p>
    <w:p w14:paraId="51D1894A" w14:textId="77777777" w:rsidR="001C27A0" w:rsidRPr="001C27A0" w:rsidRDefault="001C27A0" w:rsidP="001C27A0">
      <w:pPr>
        <w:widowControl w:val="0"/>
        <w:autoSpaceDE w:val="0"/>
        <w:autoSpaceDN w:val="0"/>
        <w:adjustRightInd w:val="0"/>
        <w:spacing w:after="240"/>
        <w:rPr>
          <w:rFonts w:asciiTheme="minorHAnsi" w:hAnsiTheme="minorHAnsi" w:cs="Times"/>
          <w:sz w:val="22"/>
          <w:szCs w:val="22"/>
        </w:rPr>
      </w:pPr>
      <w:r w:rsidRPr="001C27A0">
        <w:rPr>
          <w:rFonts w:asciiTheme="minorHAnsi" w:hAnsiTheme="minorHAnsi" w:cs="Arial"/>
          <w:sz w:val="22"/>
          <w:szCs w:val="22"/>
        </w:rPr>
        <w:t xml:space="preserve">The boy had a delightful curious face. "Do you live in London?" he asked </w:t>
      </w:r>
      <w:proofErr w:type="spellStart"/>
      <w:r w:rsidRPr="001C27A0">
        <w:rPr>
          <w:rFonts w:asciiTheme="minorHAnsi" w:hAnsiTheme="minorHAnsi" w:cs="Arial"/>
          <w:sz w:val="22"/>
          <w:szCs w:val="22"/>
        </w:rPr>
        <w:t>Obinze</w:t>
      </w:r>
      <w:proofErr w:type="spellEnd"/>
      <w:r w:rsidRPr="001C27A0">
        <w:rPr>
          <w:rFonts w:asciiTheme="minorHAnsi" w:hAnsiTheme="minorHAnsi" w:cs="Arial"/>
          <w:sz w:val="22"/>
          <w:szCs w:val="22"/>
        </w:rPr>
        <w:t xml:space="preserve">. "Yes," </w:t>
      </w:r>
      <w:proofErr w:type="spellStart"/>
      <w:r w:rsidRPr="001C27A0">
        <w:rPr>
          <w:rFonts w:asciiTheme="minorHAnsi" w:hAnsiTheme="minorHAnsi" w:cs="Arial"/>
          <w:sz w:val="22"/>
          <w:szCs w:val="22"/>
        </w:rPr>
        <w:t>Obinze</w:t>
      </w:r>
      <w:proofErr w:type="spellEnd"/>
      <w:r w:rsidRPr="001C27A0">
        <w:rPr>
          <w:rFonts w:asciiTheme="minorHAnsi" w:hAnsiTheme="minorHAnsi" w:cs="Arial"/>
          <w:sz w:val="22"/>
          <w:szCs w:val="22"/>
        </w:rPr>
        <w:t xml:space="preserve"> said, but that did not tell his story, that he lived in London indeed but invisibly, like an erased pencil sketch; each time he saw ... anyone in uniform, anyone with the faintest scent of authority, he would fight the urge to run." </w:t>
      </w:r>
    </w:p>
    <w:p w14:paraId="6E8CCD3F" w14:textId="77777777" w:rsidR="001C27A0" w:rsidRPr="001C27A0" w:rsidRDefault="001C27A0" w:rsidP="001C27A0">
      <w:pPr>
        <w:widowControl w:val="0"/>
        <w:autoSpaceDE w:val="0"/>
        <w:autoSpaceDN w:val="0"/>
        <w:adjustRightInd w:val="0"/>
        <w:spacing w:after="240"/>
        <w:rPr>
          <w:rFonts w:asciiTheme="minorHAnsi" w:hAnsiTheme="minorHAnsi" w:cs="Times"/>
          <w:sz w:val="22"/>
          <w:szCs w:val="22"/>
        </w:rPr>
      </w:pPr>
      <w:r w:rsidRPr="001C27A0">
        <w:rPr>
          <w:rFonts w:asciiTheme="minorHAnsi" w:hAnsiTheme="minorHAnsi" w:cs="Arial"/>
          <w:sz w:val="22"/>
          <w:szCs w:val="22"/>
        </w:rPr>
        <w:t>(</w:t>
      </w:r>
      <w:proofErr w:type="spellStart"/>
      <w:r w:rsidRPr="001C27A0">
        <w:rPr>
          <w:rFonts w:asciiTheme="minorHAnsi" w:hAnsiTheme="minorHAnsi" w:cs="Arial"/>
          <w:sz w:val="22"/>
          <w:szCs w:val="22"/>
        </w:rPr>
        <w:t>Adichie</w:t>
      </w:r>
      <w:proofErr w:type="spellEnd"/>
      <w:r w:rsidRPr="001C27A0">
        <w:rPr>
          <w:rFonts w:asciiTheme="minorHAnsi" w:hAnsiTheme="minorHAnsi" w:cs="Arial"/>
          <w:sz w:val="22"/>
          <w:szCs w:val="22"/>
        </w:rPr>
        <w:t xml:space="preserve">, 2013:318) </w:t>
      </w:r>
    </w:p>
    <w:p w14:paraId="2AAAE346" w14:textId="77777777" w:rsidR="001C27A0" w:rsidRPr="001C27A0" w:rsidRDefault="001C27A0" w:rsidP="001C27A0">
      <w:pPr>
        <w:widowControl w:val="0"/>
        <w:autoSpaceDE w:val="0"/>
        <w:autoSpaceDN w:val="0"/>
        <w:adjustRightInd w:val="0"/>
        <w:spacing w:after="240"/>
        <w:rPr>
          <w:rFonts w:asciiTheme="minorHAnsi" w:hAnsiTheme="minorHAnsi" w:cs="Times"/>
          <w:sz w:val="22"/>
          <w:szCs w:val="22"/>
        </w:rPr>
      </w:pPr>
      <w:r w:rsidRPr="001C27A0">
        <w:rPr>
          <w:rFonts w:asciiTheme="minorHAnsi" w:hAnsiTheme="minorHAnsi" w:cs="Arial"/>
          <w:sz w:val="22"/>
          <w:szCs w:val="22"/>
        </w:rPr>
        <w:t xml:space="preserve">At a time when unprecedented numbers of people risk their lives to come to the UK and their right to remain is highly contested, representation, particularly in relation to questions of identity and belonging, becomes critical for how people are known and treated. </w:t>
      </w:r>
    </w:p>
    <w:p w14:paraId="78DDB1CB" w14:textId="77777777" w:rsidR="001C27A0" w:rsidRPr="001C27A0" w:rsidRDefault="001C27A0" w:rsidP="001C27A0">
      <w:pPr>
        <w:widowControl w:val="0"/>
        <w:autoSpaceDE w:val="0"/>
        <w:autoSpaceDN w:val="0"/>
        <w:adjustRightInd w:val="0"/>
        <w:spacing w:after="240"/>
        <w:rPr>
          <w:rFonts w:asciiTheme="minorHAnsi" w:hAnsiTheme="minorHAnsi" w:cs="Times"/>
          <w:sz w:val="22"/>
          <w:szCs w:val="22"/>
        </w:rPr>
      </w:pPr>
      <w:r w:rsidRPr="001C27A0">
        <w:rPr>
          <w:rFonts w:asciiTheme="minorHAnsi" w:hAnsiTheme="minorHAnsi" w:cs="Arial"/>
          <w:sz w:val="22"/>
          <w:szCs w:val="22"/>
        </w:rPr>
        <w:t xml:space="preserve">This paper will argue that the creation of knowledge and the ways in which we know, understand and represent ourselves and others is inextricably bound by our biographies, lived experiences, ethics and values. From this perspective, there is a need to develop radical </w:t>
      </w:r>
      <w:r w:rsidRPr="001C27A0">
        <w:rPr>
          <w:rFonts w:asciiTheme="minorHAnsi" w:hAnsiTheme="minorHAnsi" w:cs="Arial"/>
          <w:sz w:val="22"/>
          <w:szCs w:val="22"/>
        </w:rPr>
        <w:lastRenderedPageBreak/>
        <w:t xml:space="preserve">reflexive methodological frameworks to address the complex multi-dimensionality of subjectivity and social positioning in research on identity, belonging and migration. </w:t>
      </w:r>
    </w:p>
    <w:p w14:paraId="6BFAAFE1" w14:textId="77777777" w:rsidR="001C27A0" w:rsidRPr="001C27A0" w:rsidRDefault="001C27A0" w:rsidP="001C27A0">
      <w:pPr>
        <w:widowControl w:val="0"/>
        <w:autoSpaceDE w:val="0"/>
        <w:autoSpaceDN w:val="0"/>
        <w:adjustRightInd w:val="0"/>
        <w:spacing w:after="240"/>
        <w:rPr>
          <w:rFonts w:asciiTheme="minorHAnsi" w:hAnsiTheme="minorHAnsi" w:cs="Times"/>
          <w:sz w:val="22"/>
          <w:szCs w:val="22"/>
        </w:rPr>
      </w:pPr>
      <w:r w:rsidRPr="001C27A0">
        <w:rPr>
          <w:rFonts w:asciiTheme="minorHAnsi" w:hAnsiTheme="minorHAnsi" w:cs="Arial"/>
          <w:sz w:val="22"/>
          <w:szCs w:val="22"/>
        </w:rPr>
        <w:t>This presentation will discuss my current research project exploring the hopes and dreams, everyday lives and life histories of young people living in the UK with irregular immigration status. It will outline an innovative methodological approach which combines practice experience (</w:t>
      </w:r>
      <w:proofErr w:type="spellStart"/>
      <w:r w:rsidRPr="001C27A0">
        <w:rPr>
          <w:rFonts w:asciiTheme="minorHAnsi" w:hAnsiTheme="minorHAnsi" w:cs="Arial"/>
          <w:sz w:val="22"/>
          <w:szCs w:val="22"/>
        </w:rPr>
        <w:t>Deveci</w:t>
      </w:r>
      <w:proofErr w:type="spellEnd"/>
      <w:r w:rsidRPr="001C27A0">
        <w:rPr>
          <w:rFonts w:asciiTheme="minorHAnsi" w:hAnsiTheme="minorHAnsi" w:cs="Arial"/>
          <w:sz w:val="22"/>
          <w:szCs w:val="22"/>
        </w:rPr>
        <w:t>, 2012) with creative participatory methods (</w:t>
      </w:r>
      <w:proofErr w:type="spellStart"/>
      <w:r w:rsidRPr="001C27A0">
        <w:rPr>
          <w:rFonts w:asciiTheme="minorHAnsi" w:hAnsiTheme="minorHAnsi" w:cs="Arial"/>
          <w:sz w:val="22"/>
          <w:szCs w:val="22"/>
        </w:rPr>
        <w:t>Deveci</w:t>
      </w:r>
      <w:proofErr w:type="spellEnd"/>
      <w:r w:rsidRPr="001C27A0">
        <w:rPr>
          <w:rFonts w:asciiTheme="minorHAnsi" w:hAnsiTheme="minorHAnsi" w:cs="Arial"/>
          <w:sz w:val="22"/>
          <w:szCs w:val="22"/>
        </w:rPr>
        <w:t xml:space="preserve"> &amp; </w:t>
      </w:r>
      <w:proofErr w:type="spellStart"/>
      <w:r w:rsidRPr="001C27A0">
        <w:rPr>
          <w:rFonts w:asciiTheme="minorHAnsi" w:hAnsiTheme="minorHAnsi" w:cs="Arial"/>
          <w:sz w:val="22"/>
          <w:szCs w:val="22"/>
        </w:rPr>
        <w:t>Shakerifar</w:t>
      </w:r>
      <w:proofErr w:type="spellEnd"/>
      <w:r w:rsidRPr="001C27A0">
        <w:rPr>
          <w:rFonts w:asciiTheme="minorHAnsi" w:hAnsiTheme="minorHAnsi" w:cs="Arial"/>
          <w:sz w:val="22"/>
          <w:szCs w:val="22"/>
        </w:rPr>
        <w:t>, 2009), unstructured ‘sociable dialogue’ (Sinha &amp; Back, 2013), and psychosocial narrative interview methods (</w:t>
      </w:r>
      <w:proofErr w:type="spellStart"/>
      <w:r w:rsidRPr="001C27A0">
        <w:rPr>
          <w:rFonts w:asciiTheme="minorHAnsi" w:hAnsiTheme="minorHAnsi" w:cs="Arial"/>
          <w:sz w:val="22"/>
          <w:szCs w:val="22"/>
        </w:rPr>
        <w:t>Hollway</w:t>
      </w:r>
      <w:proofErr w:type="spellEnd"/>
      <w:r w:rsidRPr="001C27A0">
        <w:rPr>
          <w:rFonts w:asciiTheme="minorHAnsi" w:hAnsiTheme="minorHAnsi" w:cs="Arial"/>
          <w:sz w:val="22"/>
          <w:szCs w:val="22"/>
        </w:rPr>
        <w:t xml:space="preserve"> &amp; Jefferson, 2012, </w:t>
      </w:r>
      <w:proofErr w:type="spellStart"/>
      <w:r w:rsidRPr="001C27A0">
        <w:rPr>
          <w:rFonts w:asciiTheme="minorHAnsi" w:hAnsiTheme="minorHAnsi" w:cs="Arial"/>
          <w:sz w:val="22"/>
          <w:szCs w:val="22"/>
        </w:rPr>
        <w:t>Wengraf</w:t>
      </w:r>
      <w:proofErr w:type="spellEnd"/>
      <w:r w:rsidRPr="001C27A0">
        <w:rPr>
          <w:rFonts w:asciiTheme="minorHAnsi" w:hAnsiTheme="minorHAnsi" w:cs="Arial"/>
          <w:sz w:val="22"/>
          <w:szCs w:val="22"/>
        </w:rPr>
        <w:t xml:space="preserve">, 2001). The paper will reflect upon the ways in which my life history and professional experience, as a second-generation Turkish Cypriot woman working with separated young refugees and migrants in East London, has informed the development of the project. </w:t>
      </w:r>
    </w:p>
    <w:p w14:paraId="0B3A43C0" w14:textId="77777777" w:rsidR="001C27A0" w:rsidRPr="001C27A0" w:rsidRDefault="001C27A0" w:rsidP="001C27A0">
      <w:pPr>
        <w:widowControl w:val="0"/>
        <w:autoSpaceDE w:val="0"/>
        <w:autoSpaceDN w:val="0"/>
        <w:adjustRightInd w:val="0"/>
        <w:spacing w:after="240"/>
        <w:rPr>
          <w:rFonts w:asciiTheme="minorHAnsi" w:hAnsiTheme="minorHAnsi" w:cs="Times"/>
          <w:sz w:val="22"/>
          <w:szCs w:val="22"/>
        </w:rPr>
      </w:pPr>
      <w:r w:rsidRPr="001C27A0">
        <w:rPr>
          <w:rFonts w:asciiTheme="minorHAnsi" w:hAnsiTheme="minorHAnsi" w:cs="Arial"/>
          <w:sz w:val="22"/>
          <w:szCs w:val="22"/>
        </w:rPr>
        <w:t xml:space="preserve">In conclusion, the paper will discuss the interplay between reflexive positioning and representation and their relationship to questions of belonging, identity, recognition, legitimacy, choice and </w:t>
      </w:r>
      <w:proofErr w:type="spellStart"/>
      <w:r w:rsidRPr="001C27A0">
        <w:rPr>
          <w:rFonts w:asciiTheme="minorHAnsi" w:hAnsiTheme="minorHAnsi" w:cs="Arial"/>
          <w:sz w:val="22"/>
          <w:szCs w:val="22"/>
        </w:rPr>
        <w:t>choicelessness</w:t>
      </w:r>
      <w:proofErr w:type="spellEnd"/>
      <w:r w:rsidRPr="001C27A0">
        <w:rPr>
          <w:rFonts w:asciiTheme="minorHAnsi" w:hAnsiTheme="minorHAnsi" w:cs="Arial"/>
          <w:sz w:val="22"/>
          <w:szCs w:val="22"/>
        </w:rPr>
        <w:t xml:space="preserve">. </w:t>
      </w:r>
    </w:p>
    <w:p w14:paraId="5545DDB6" w14:textId="77777777" w:rsidR="001C27A0" w:rsidRPr="001C27A0" w:rsidRDefault="001C27A0" w:rsidP="001C27A0">
      <w:pPr>
        <w:rPr>
          <w:rFonts w:asciiTheme="minorHAnsi" w:hAnsiTheme="minorHAnsi" w:cstheme="minorHAnsi"/>
          <w:b/>
          <w:sz w:val="22"/>
          <w:szCs w:val="22"/>
        </w:rPr>
      </w:pPr>
      <w:r w:rsidRPr="001C27A0">
        <w:rPr>
          <w:rFonts w:asciiTheme="minorHAnsi" w:hAnsiTheme="minorHAnsi" w:cstheme="minorHAnsi"/>
          <w:b/>
          <w:sz w:val="22"/>
          <w:szCs w:val="22"/>
        </w:rPr>
        <w:t>One researcher’s journey towards understanding the role of affect in teaching and learning about evolution in science</w:t>
      </w:r>
    </w:p>
    <w:p w14:paraId="0696BF9A" w14:textId="77777777" w:rsidR="001C27A0" w:rsidRDefault="001C27A0" w:rsidP="001C27A0">
      <w:pPr>
        <w:rPr>
          <w:rFonts w:asciiTheme="minorHAnsi" w:hAnsiTheme="minorHAnsi"/>
          <w:b/>
          <w:sz w:val="22"/>
          <w:szCs w:val="22"/>
        </w:rPr>
      </w:pPr>
    </w:p>
    <w:p w14:paraId="74577B76" w14:textId="77777777" w:rsidR="001C27A0" w:rsidRPr="001C27A0" w:rsidRDefault="001C27A0" w:rsidP="001C27A0">
      <w:pPr>
        <w:rPr>
          <w:rFonts w:asciiTheme="minorHAnsi" w:hAnsiTheme="minorHAnsi" w:cstheme="minorHAnsi"/>
          <w:b/>
          <w:sz w:val="22"/>
          <w:szCs w:val="22"/>
        </w:rPr>
      </w:pPr>
      <w:r w:rsidRPr="001C27A0">
        <w:rPr>
          <w:rFonts w:asciiTheme="minorHAnsi" w:hAnsiTheme="minorHAnsi"/>
          <w:b/>
          <w:sz w:val="22"/>
          <w:szCs w:val="22"/>
        </w:rPr>
        <w:t xml:space="preserve">Emma </w:t>
      </w:r>
      <w:proofErr w:type="spellStart"/>
      <w:r w:rsidRPr="001C27A0">
        <w:rPr>
          <w:rFonts w:asciiTheme="minorHAnsi" w:hAnsiTheme="minorHAnsi"/>
          <w:b/>
          <w:sz w:val="22"/>
          <w:szCs w:val="22"/>
        </w:rPr>
        <w:t>Newall</w:t>
      </w:r>
      <w:proofErr w:type="spellEnd"/>
      <w:r w:rsidRPr="001C27A0">
        <w:rPr>
          <w:rFonts w:asciiTheme="minorHAnsi" w:hAnsiTheme="minorHAnsi"/>
          <w:b/>
          <w:sz w:val="22"/>
          <w:szCs w:val="22"/>
        </w:rPr>
        <w:t xml:space="preserve">, </w:t>
      </w:r>
      <w:proofErr w:type="spellStart"/>
      <w:r w:rsidRPr="001C27A0">
        <w:rPr>
          <w:rFonts w:asciiTheme="minorHAnsi" w:hAnsiTheme="minorHAnsi"/>
          <w:b/>
          <w:sz w:val="22"/>
          <w:szCs w:val="22"/>
        </w:rPr>
        <w:t>UCL</w:t>
      </w:r>
      <w:proofErr w:type="spellEnd"/>
      <w:r w:rsidRPr="001C27A0">
        <w:rPr>
          <w:rFonts w:asciiTheme="minorHAnsi" w:hAnsiTheme="minorHAnsi"/>
          <w:b/>
          <w:sz w:val="22"/>
          <w:szCs w:val="22"/>
        </w:rPr>
        <w:t xml:space="preserve"> </w:t>
      </w:r>
      <w:proofErr w:type="spellStart"/>
      <w:r w:rsidRPr="001C27A0">
        <w:rPr>
          <w:rFonts w:asciiTheme="minorHAnsi" w:hAnsiTheme="minorHAnsi"/>
          <w:b/>
          <w:sz w:val="22"/>
          <w:szCs w:val="22"/>
        </w:rPr>
        <w:t>IOE</w:t>
      </w:r>
      <w:proofErr w:type="spellEnd"/>
    </w:p>
    <w:p w14:paraId="59ED7B0E" w14:textId="77777777" w:rsidR="001C27A0" w:rsidRDefault="001C27A0" w:rsidP="001C27A0">
      <w:pPr>
        <w:spacing w:after="120"/>
        <w:rPr>
          <w:rFonts w:asciiTheme="minorHAnsi" w:hAnsiTheme="minorHAnsi"/>
          <w:sz w:val="22"/>
          <w:szCs w:val="22"/>
        </w:rPr>
      </w:pPr>
    </w:p>
    <w:p w14:paraId="5B2850BB" w14:textId="77777777" w:rsidR="001C27A0" w:rsidRPr="001C27A0" w:rsidRDefault="001C27A0" w:rsidP="001C27A0">
      <w:pPr>
        <w:spacing w:after="120"/>
        <w:rPr>
          <w:rFonts w:asciiTheme="minorHAnsi" w:hAnsiTheme="minorHAnsi"/>
          <w:sz w:val="22"/>
          <w:szCs w:val="22"/>
        </w:rPr>
      </w:pPr>
      <w:r w:rsidRPr="001C27A0">
        <w:rPr>
          <w:rFonts w:asciiTheme="minorHAnsi" w:hAnsiTheme="minorHAnsi"/>
          <w:sz w:val="22"/>
          <w:szCs w:val="22"/>
        </w:rPr>
        <w:t>Evolution is a foundational topic in biological science. However, experience in the classroom, my own and that documented in the research literature, reveals a subject that is perceived by teachers and students as difficult and controversial. My personal experience as a science educator has resulted in an interest in people’s emotional responses to ideas associated with evolutionary concepts, ideas such as extinction, change, purpose and humans as animals. Using a theoretical framework based on psychoanalytical principles I have developed a form of Free Association Narrative Interviewing (</w:t>
      </w:r>
      <w:proofErr w:type="spellStart"/>
      <w:r w:rsidRPr="001C27A0">
        <w:rPr>
          <w:rFonts w:asciiTheme="minorHAnsi" w:hAnsiTheme="minorHAnsi"/>
          <w:sz w:val="22"/>
          <w:szCs w:val="22"/>
        </w:rPr>
        <w:t>FANI</w:t>
      </w:r>
      <w:proofErr w:type="spellEnd"/>
      <w:r w:rsidRPr="001C27A0">
        <w:rPr>
          <w:rFonts w:asciiTheme="minorHAnsi" w:hAnsiTheme="minorHAnsi"/>
          <w:sz w:val="22"/>
          <w:szCs w:val="22"/>
        </w:rPr>
        <w:t xml:space="preserve">) to probe the responses of novice educators in science and other disciplines to a number of visual stimuli chosen to present these ideas for discussion. </w:t>
      </w:r>
    </w:p>
    <w:p w14:paraId="34AE014F" w14:textId="77777777" w:rsidR="001C27A0" w:rsidRPr="001C27A0" w:rsidRDefault="001C27A0" w:rsidP="001C27A0">
      <w:pPr>
        <w:spacing w:after="120"/>
        <w:rPr>
          <w:rFonts w:asciiTheme="minorHAnsi" w:hAnsiTheme="minorHAnsi"/>
          <w:sz w:val="22"/>
          <w:szCs w:val="22"/>
        </w:rPr>
      </w:pPr>
      <w:r w:rsidRPr="001C27A0">
        <w:rPr>
          <w:rFonts w:asciiTheme="minorHAnsi" w:hAnsiTheme="minorHAnsi"/>
          <w:sz w:val="22"/>
          <w:szCs w:val="22"/>
        </w:rPr>
        <w:t>My research participants are asked to discuss ideas associated with an abstract scientific concept, but their talk is often highly personal in nature, as they share their experiences in and out of education. I have reflected during my own journey as interviewer on how I can do justice to my interview participant: What is a valid interpretation? How can we attempt to better understand ourselves and each other and what are the implications of my experience in this research for teaching evolution in the classroom?</w:t>
      </w:r>
    </w:p>
    <w:p w14:paraId="1274F258" w14:textId="77777777" w:rsidR="001C27A0" w:rsidRPr="001C27A0" w:rsidRDefault="001C27A0" w:rsidP="001C27A0">
      <w:pPr>
        <w:rPr>
          <w:rFonts w:asciiTheme="minorHAnsi" w:hAnsiTheme="minorHAnsi"/>
          <w:b/>
          <w:sz w:val="22"/>
          <w:szCs w:val="22"/>
        </w:rPr>
      </w:pPr>
      <w:r w:rsidRPr="001C27A0">
        <w:rPr>
          <w:rFonts w:asciiTheme="minorHAnsi" w:hAnsiTheme="minorHAnsi"/>
          <w:b/>
          <w:sz w:val="22"/>
          <w:szCs w:val="22"/>
        </w:rPr>
        <w:t>Methodological challenges in researching teacher’s perceptions and identities: An account focused on analysing narratives</w:t>
      </w:r>
    </w:p>
    <w:p w14:paraId="60411F8E" w14:textId="77777777" w:rsidR="001C27A0" w:rsidRDefault="001C27A0" w:rsidP="001C27A0">
      <w:pPr>
        <w:rPr>
          <w:rFonts w:asciiTheme="minorHAnsi" w:hAnsiTheme="minorHAnsi"/>
          <w:b/>
          <w:sz w:val="22"/>
          <w:szCs w:val="22"/>
        </w:rPr>
      </w:pPr>
    </w:p>
    <w:p w14:paraId="2B81C7C0" w14:textId="77777777" w:rsidR="001C27A0" w:rsidRPr="001C27A0" w:rsidRDefault="001C27A0" w:rsidP="001C27A0">
      <w:pPr>
        <w:rPr>
          <w:rFonts w:asciiTheme="minorHAnsi" w:hAnsiTheme="minorHAnsi"/>
          <w:b/>
          <w:sz w:val="22"/>
          <w:szCs w:val="22"/>
        </w:rPr>
      </w:pPr>
      <w:proofErr w:type="spellStart"/>
      <w:r w:rsidRPr="001C27A0">
        <w:rPr>
          <w:rFonts w:asciiTheme="minorHAnsi" w:hAnsiTheme="minorHAnsi"/>
          <w:b/>
          <w:sz w:val="22"/>
          <w:szCs w:val="22"/>
        </w:rPr>
        <w:t>Ferney</w:t>
      </w:r>
      <w:proofErr w:type="spellEnd"/>
      <w:r w:rsidRPr="001C27A0">
        <w:rPr>
          <w:rFonts w:asciiTheme="minorHAnsi" w:hAnsiTheme="minorHAnsi"/>
          <w:b/>
          <w:sz w:val="22"/>
          <w:szCs w:val="22"/>
        </w:rPr>
        <w:t xml:space="preserve"> Cruz, King’s College London</w:t>
      </w:r>
    </w:p>
    <w:p w14:paraId="3D6475A9" w14:textId="77777777" w:rsidR="001C27A0" w:rsidRDefault="001C27A0" w:rsidP="001C27A0">
      <w:pPr>
        <w:rPr>
          <w:rFonts w:asciiTheme="minorHAnsi" w:hAnsiTheme="minorHAnsi"/>
          <w:sz w:val="22"/>
          <w:szCs w:val="22"/>
        </w:rPr>
      </w:pPr>
    </w:p>
    <w:p w14:paraId="2CD8E9EB" w14:textId="77777777" w:rsidR="001C27A0" w:rsidRPr="001C27A0" w:rsidRDefault="001C27A0" w:rsidP="001C27A0">
      <w:pPr>
        <w:rPr>
          <w:rFonts w:asciiTheme="minorHAnsi" w:hAnsiTheme="minorHAnsi"/>
          <w:bCs/>
          <w:sz w:val="22"/>
          <w:szCs w:val="22"/>
          <w:shd w:val="clear" w:color="auto" w:fill="FFFFFF"/>
        </w:rPr>
      </w:pPr>
      <w:r w:rsidRPr="001C27A0">
        <w:rPr>
          <w:rFonts w:asciiTheme="minorHAnsi" w:hAnsiTheme="minorHAnsi"/>
          <w:sz w:val="22"/>
          <w:szCs w:val="22"/>
        </w:rPr>
        <w:t xml:space="preserve">My PhD is a narrative study which investigates the current state of affairs of the teaching of English in Colombian rural areas. More specifically, drawing on principles of critical pedagogy and theories of social justice, this research aims at </w:t>
      </w:r>
      <w:r w:rsidRPr="001C27A0">
        <w:rPr>
          <w:rFonts w:asciiTheme="minorHAnsi" w:hAnsiTheme="minorHAnsi"/>
          <w:bCs/>
          <w:sz w:val="22"/>
          <w:szCs w:val="22"/>
          <w:shd w:val="clear" w:color="auto" w:fill="FFFFFF"/>
        </w:rPr>
        <w:t xml:space="preserve">examining the ways in which meanings English language teachers have constructed about their practice and about their professional identity may have been influenced by both the requirements of language policies on the one hand and the rural sociocultural landscape on the other. In doing so, the study interrogates the rhetoric on the social impact of the current English Language Teaching (ELT) programmes in light of issues of social inequality present in rural contexts. </w:t>
      </w:r>
      <w:r w:rsidRPr="001C27A0">
        <w:rPr>
          <w:rFonts w:asciiTheme="minorHAnsi" w:hAnsiTheme="minorHAnsi"/>
          <w:bCs/>
          <w:sz w:val="22"/>
          <w:szCs w:val="22"/>
          <w:shd w:val="clear" w:color="auto" w:fill="FFFFFF"/>
        </w:rPr>
        <w:lastRenderedPageBreak/>
        <w:t>The data collected consists of two rounds of interviews with each participant (8 in total), participants’ written teaching biographies and field observations.</w:t>
      </w:r>
    </w:p>
    <w:p w14:paraId="189295B2" w14:textId="77777777" w:rsidR="001C27A0" w:rsidRPr="001C27A0" w:rsidRDefault="001C27A0" w:rsidP="001C27A0">
      <w:pPr>
        <w:rPr>
          <w:rFonts w:asciiTheme="minorHAnsi" w:hAnsiTheme="minorHAnsi"/>
          <w:bCs/>
          <w:sz w:val="22"/>
          <w:szCs w:val="22"/>
          <w:shd w:val="clear" w:color="auto" w:fill="FFFFFF"/>
        </w:rPr>
      </w:pPr>
      <w:r w:rsidRPr="001C27A0">
        <w:rPr>
          <w:rFonts w:asciiTheme="minorHAnsi" w:hAnsiTheme="minorHAnsi"/>
          <w:bCs/>
          <w:sz w:val="22"/>
          <w:szCs w:val="22"/>
          <w:shd w:val="clear" w:color="auto" w:fill="FFFFFF"/>
        </w:rPr>
        <w:t xml:space="preserve">This paper will focus on discussing the methodological challenges I have had to deal with in the early stage of data analysis. Particularly, I will refer to issues of presentation of data (i.e., what counted as a story and how to integrate them in the discussion of findings), issues of translation (data is in Spanish), selection of appropriate frameworks (focused on the what and on the how), depth of analysis (going beyond the obvious).  </w:t>
      </w:r>
    </w:p>
    <w:p w14:paraId="52029D86" w14:textId="77777777" w:rsidR="001C27A0" w:rsidRDefault="001C27A0" w:rsidP="001C27A0">
      <w:pPr>
        <w:rPr>
          <w:rFonts w:asciiTheme="minorHAnsi" w:hAnsiTheme="minorHAnsi"/>
          <w:b/>
          <w:sz w:val="22"/>
          <w:szCs w:val="22"/>
        </w:rPr>
      </w:pPr>
    </w:p>
    <w:p w14:paraId="4A857F6B" w14:textId="77777777" w:rsidR="001C27A0" w:rsidRPr="001C27A0" w:rsidRDefault="001C27A0" w:rsidP="001C27A0">
      <w:pPr>
        <w:rPr>
          <w:rFonts w:asciiTheme="minorHAnsi" w:hAnsiTheme="minorHAnsi"/>
          <w:b/>
          <w:sz w:val="22"/>
          <w:szCs w:val="22"/>
        </w:rPr>
      </w:pPr>
      <w:r w:rsidRPr="001C27A0">
        <w:rPr>
          <w:rFonts w:asciiTheme="minorHAnsi" w:hAnsiTheme="minorHAnsi"/>
          <w:b/>
          <w:sz w:val="22"/>
          <w:szCs w:val="22"/>
        </w:rPr>
        <w:t>Personal narratives of film-watching experiences on digital media</w:t>
      </w:r>
    </w:p>
    <w:p w14:paraId="4962024F" w14:textId="77777777" w:rsidR="001C27A0" w:rsidRDefault="001C27A0" w:rsidP="001C27A0">
      <w:pPr>
        <w:rPr>
          <w:rFonts w:asciiTheme="minorHAnsi" w:hAnsiTheme="minorHAnsi"/>
          <w:b/>
          <w:sz w:val="22"/>
          <w:szCs w:val="22"/>
        </w:rPr>
      </w:pPr>
    </w:p>
    <w:p w14:paraId="7E75F6B9" w14:textId="77777777" w:rsidR="001C27A0" w:rsidRPr="001C27A0" w:rsidRDefault="001C27A0" w:rsidP="001C27A0">
      <w:pPr>
        <w:rPr>
          <w:rFonts w:asciiTheme="minorHAnsi" w:hAnsiTheme="minorHAnsi"/>
          <w:b/>
          <w:sz w:val="22"/>
          <w:szCs w:val="22"/>
        </w:rPr>
      </w:pPr>
      <w:r w:rsidRPr="001C27A0">
        <w:rPr>
          <w:rFonts w:asciiTheme="minorHAnsi" w:hAnsiTheme="minorHAnsi"/>
          <w:b/>
          <w:sz w:val="22"/>
          <w:szCs w:val="22"/>
        </w:rPr>
        <w:t xml:space="preserve">Ignacio </w:t>
      </w:r>
      <w:proofErr w:type="spellStart"/>
      <w:r w:rsidRPr="001C27A0">
        <w:rPr>
          <w:rFonts w:asciiTheme="minorHAnsi" w:hAnsiTheme="minorHAnsi"/>
          <w:b/>
          <w:sz w:val="22"/>
          <w:szCs w:val="22"/>
        </w:rPr>
        <w:t>López</w:t>
      </w:r>
      <w:proofErr w:type="spellEnd"/>
      <w:r w:rsidRPr="001C27A0">
        <w:rPr>
          <w:rFonts w:asciiTheme="minorHAnsi" w:hAnsiTheme="minorHAnsi"/>
          <w:b/>
          <w:sz w:val="22"/>
          <w:szCs w:val="22"/>
        </w:rPr>
        <w:t xml:space="preserve"> </w:t>
      </w:r>
      <w:proofErr w:type="spellStart"/>
      <w:r w:rsidRPr="001C27A0">
        <w:rPr>
          <w:rFonts w:asciiTheme="minorHAnsi" w:hAnsiTheme="minorHAnsi"/>
          <w:b/>
          <w:sz w:val="22"/>
          <w:szCs w:val="22"/>
        </w:rPr>
        <w:t>Escarcena</w:t>
      </w:r>
      <w:proofErr w:type="spellEnd"/>
      <w:r w:rsidRPr="001C27A0">
        <w:rPr>
          <w:rFonts w:asciiTheme="minorHAnsi" w:hAnsiTheme="minorHAnsi"/>
          <w:b/>
          <w:sz w:val="22"/>
          <w:szCs w:val="22"/>
        </w:rPr>
        <w:t>, King’s College London</w:t>
      </w:r>
    </w:p>
    <w:p w14:paraId="4FFF685D" w14:textId="77777777" w:rsidR="001C27A0" w:rsidRDefault="001C27A0" w:rsidP="001C27A0">
      <w:pPr>
        <w:spacing w:after="120"/>
        <w:rPr>
          <w:rFonts w:asciiTheme="minorHAnsi" w:hAnsiTheme="minorHAnsi"/>
          <w:sz w:val="22"/>
          <w:szCs w:val="22"/>
        </w:rPr>
      </w:pPr>
    </w:p>
    <w:p w14:paraId="0E8702A8" w14:textId="77777777" w:rsidR="001C27A0" w:rsidRPr="001C27A0" w:rsidRDefault="001C27A0" w:rsidP="001C27A0">
      <w:pPr>
        <w:spacing w:after="120"/>
        <w:rPr>
          <w:rFonts w:asciiTheme="minorHAnsi" w:hAnsiTheme="minorHAnsi"/>
          <w:sz w:val="22"/>
          <w:szCs w:val="22"/>
        </w:rPr>
      </w:pPr>
      <w:r w:rsidRPr="001C27A0">
        <w:rPr>
          <w:rFonts w:asciiTheme="minorHAnsi" w:hAnsiTheme="minorHAnsi"/>
          <w:sz w:val="22"/>
          <w:szCs w:val="22"/>
        </w:rPr>
        <w:t>Within the burgeoning field that looks at online reviews from a discursive standpoint, an aspect that has started to receive scholarly attention is the stories that people tell when they evaluate a product or form of entertainment (</w:t>
      </w:r>
      <w:proofErr w:type="spellStart"/>
      <w:r w:rsidRPr="001C27A0">
        <w:rPr>
          <w:rFonts w:asciiTheme="minorHAnsi" w:hAnsiTheme="minorHAnsi"/>
          <w:sz w:val="22"/>
          <w:szCs w:val="22"/>
        </w:rPr>
        <w:t>Vásquez</w:t>
      </w:r>
      <w:proofErr w:type="spellEnd"/>
      <w:r w:rsidRPr="001C27A0">
        <w:rPr>
          <w:rFonts w:asciiTheme="minorHAnsi" w:hAnsiTheme="minorHAnsi"/>
          <w:sz w:val="22"/>
          <w:szCs w:val="22"/>
        </w:rPr>
        <w:t>, 2014). Furthermore, online spaces can offer users the chance to carry out nostalgic performances and collective remembering through shared cultural references (</w:t>
      </w:r>
      <w:proofErr w:type="spellStart"/>
      <w:r w:rsidRPr="001C27A0">
        <w:rPr>
          <w:rFonts w:asciiTheme="minorHAnsi" w:hAnsiTheme="minorHAnsi"/>
          <w:sz w:val="22"/>
          <w:szCs w:val="22"/>
        </w:rPr>
        <w:t>Georgalou</w:t>
      </w:r>
      <w:proofErr w:type="spellEnd"/>
      <w:r w:rsidRPr="001C27A0">
        <w:rPr>
          <w:rFonts w:asciiTheme="minorHAnsi" w:hAnsiTheme="minorHAnsi"/>
          <w:sz w:val="22"/>
          <w:szCs w:val="22"/>
        </w:rPr>
        <w:t xml:space="preserve">, 2015; </w:t>
      </w:r>
      <w:proofErr w:type="spellStart"/>
      <w:r w:rsidRPr="001C27A0">
        <w:rPr>
          <w:rFonts w:asciiTheme="minorHAnsi" w:hAnsiTheme="minorHAnsi"/>
          <w:sz w:val="22"/>
          <w:szCs w:val="22"/>
        </w:rPr>
        <w:t>Vásquez</w:t>
      </w:r>
      <w:proofErr w:type="spellEnd"/>
      <w:r w:rsidRPr="001C27A0">
        <w:rPr>
          <w:rFonts w:asciiTheme="minorHAnsi" w:hAnsiTheme="minorHAnsi"/>
          <w:sz w:val="22"/>
          <w:szCs w:val="22"/>
        </w:rPr>
        <w:t>, 2015). As I will argue, discussions about cinema on digital media may include allusions to narratives of the relationship that users might have established with a particular film throughout the years (</w:t>
      </w:r>
      <w:proofErr w:type="spellStart"/>
      <w:r w:rsidRPr="001C27A0">
        <w:rPr>
          <w:rFonts w:asciiTheme="minorHAnsi" w:hAnsiTheme="minorHAnsi"/>
          <w:sz w:val="22"/>
          <w:szCs w:val="22"/>
        </w:rPr>
        <w:t>Vásquez</w:t>
      </w:r>
      <w:proofErr w:type="spellEnd"/>
      <w:r w:rsidRPr="001C27A0">
        <w:rPr>
          <w:rFonts w:asciiTheme="minorHAnsi" w:hAnsiTheme="minorHAnsi"/>
          <w:sz w:val="22"/>
          <w:szCs w:val="22"/>
        </w:rPr>
        <w:t>, 2014).</w:t>
      </w:r>
    </w:p>
    <w:p w14:paraId="6C7DACC9" w14:textId="77777777" w:rsidR="001C27A0" w:rsidRPr="001C27A0" w:rsidRDefault="001C27A0" w:rsidP="001C27A0">
      <w:pPr>
        <w:spacing w:after="120"/>
        <w:rPr>
          <w:rFonts w:asciiTheme="minorHAnsi" w:hAnsiTheme="minorHAnsi"/>
          <w:sz w:val="22"/>
          <w:szCs w:val="22"/>
        </w:rPr>
      </w:pPr>
      <w:r w:rsidRPr="001C27A0">
        <w:rPr>
          <w:rFonts w:asciiTheme="minorHAnsi" w:hAnsiTheme="minorHAnsi"/>
          <w:sz w:val="22"/>
          <w:szCs w:val="22"/>
        </w:rPr>
        <w:t xml:space="preserve">These narratives related to film-consumption may come in the form of co-constructions or fleeting references to past events within the larger exercise of evaluating something. In this sense, they fit into what small stories research (Bamberg, 2004; Bamberg &amp; </w:t>
      </w:r>
      <w:proofErr w:type="spellStart"/>
      <w:r w:rsidRPr="001C27A0">
        <w:rPr>
          <w:rFonts w:asciiTheme="minorHAnsi" w:hAnsiTheme="minorHAnsi"/>
          <w:sz w:val="22"/>
          <w:szCs w:val="22"/>
        </w:rPr>
        <w:t>Georgakopoulou</w:t>
      </w:r>
      <w:proofErr w:type="spellEnd"/>
      <w:r w:rsidRPr="001C27A0">
        <w:rPr>
          <w:rFonts w:asciiTheme="minorHAnsi" w:hAnsiTheme="minorHAnsi"/>
          <w:sz w:val="22"/>
          <w:szCs w:val="22"/>
        </w:rPr>
        <w:t xml:space="preserve">, 2008; </w:t>
      </w:r>
      <w:proofErr w:type="spellStart"/>
      <w:r w:rsidRPr="001C27A0">
        <w:rPr>
          <w:rFonts w:asciiTheme="minorHAnsi" w:hAnsiTheme="minorHAnsi"/>
          <w:sz w:val="22"/>
          <w:szCs w:val="22"/>
        </w:rPr>
        <w:t>Georgakopoulou</w:t>
      </w:r>
      <w:proofErr w:type="spellEnd"/>
      <w:r w:rsidRPr="001C27A0">
        <w:rPr>
          <w:rFonts w:asciiTheme="minorHAnsi" w:hAnsiTheme="minorHAnsi"/>
          <w:sz w:val="22"/>
          <w:szCs w:val="22"/>
        </w:rPr>
        <w:t>, 2006, 2007) describes as people using stories in mundane instances, through disclosures that may be fragmented and have more in common with the small moments of talk than with fully-fledged narratives.</w:t>
      </w:r>
    </w:p>
    <w:p w14:paraId="2C5A9F58" w14:textId="77777777" w:rsidR="001C27A0" w:rsidRPr="001C27A0" w:rsidRDefault="001C27A0" w:rsidP="001C27A0">
      <w:pPr>
        <w:spacing w:after="120"/>
        <w:rPr>
          <w:rFonts w:asciiTheme="minorHAnsi" w:hAnsiTheme="minorHAnsi"/>
          <w:sz w:val="22"/>
          <w:szCs w:val="22"/>
        </w:rPr>
      </w:pPr>
      <w:r w:rsidRPr="001C27A0">
        <w:rPr>
          <w:rFonts w:asciiTheme="minorHAnsi" w:hAnsiTheme="minorHAnsi"/>
          <w:sz w:val="22"/>
          <w:szCs w:val="22"/>
        </w:rPr>
        <w:t>The purpose of my paper, then, will be to show some of these situations of co-construction of narratives, as well as more individual nostalgic remembrances that stem from online discussions about cinema.</w:t>
      </w:r>
    </w:p>
    <w:p w14:paraId="2B9FC46B" w14:textId="77777777" w:rsidR="001C27A0" w:rsidRPr="001C27A0" w:rsidRDefault="001C27A0" w:rsidP="001C27A0">
      <w:pPr>
        <w:rPr>
          <w:rFonts w:asciiTheme="minorHAnsi" w:hAnsiTheme="minorHAnsi"/>
          <w:b/>
          <w:sz w:val="22"/>
          <w:szCs w:val="22"/>
        </w:rPr>
      </w:pPr>
      <w:r w:rsidRPr="001C27A0">
        <w:rPr>
          <w:rFonts w:asciiTheme="minorHAnsi" w:hAnsiTheme="minorHAnsi"/>
          <w:b/>
          <w:sz w:val="22"/>
          <w:szCs w:val="22"/>
        </w:rPr>
        <w:t xml:space="preserve">Theorising with borrowed time: The methodological considerations and consequences of combining cross-disciplinary conceptualisations of narrative temporality. </w:t>
      </w:r>
    </w:p>
    <w:p w14:paraId="1453A58F" w14:textId="77777777" w:rsidR="001C27A0" w:rsidRDefault="001C27A0" w:rsidP="001C27A0">
      <w:pPr>
        <w:rPr>
          <w:rFonts w:asciiTheme="minorHAnsi" w:hAnsiTheme="minorHAnsi"/>
          <w:b/>
          <w:sz w:val="22"/>
          <w:szCs w:val="22"/>
        </w:rPr>
      </w:pPr>
    </w:p>
    <w:p w14:paraId="2B3F015B" w14:textId="77777777" w:rsidR="001C27A0" w:rsidRPr="001C27A0" w:rsidRDefault="001C27A0" w:rsidP="001C27A0">
      <w:pPr>
        <w:rPr>
          <w:rFonts w:asciiTheme="minorHAnsi" w:hAnsiTheme="minorHAnsi"/>
          <w:b/>
          <w:sz w:val="22"/>
          <w:szCs w:val="22"/>
        </w:rPr>
      </w:pPr>
      <w:r w:rsidRPr="001C27A0">
        <w:rPr>
          <w:rFonts w:asciiTheme="minorHAnsi" w:hAnsiTheme="minorHAnsi"/>
          <w:b/>
          <w:sz w:val="22"/>
          <w:szCs w:val="22"/>
        </w:rPr>
        <w:t xml:space="preserve">Holly Henderson, University of Birmingham. </w:t>
      </w:r>
    </w:p>
    <w:p w14:paraId="68031665" w14:textId="77777777" w:rsidR="001C27A0" w:rsidRDefault="001C27A0" w:rsidP="001C27A0">
      <w:pPr>
        <w:rPr>
          <w:rFonts w:asciiTheme="minorHAnsi" w:hAnsiTheme="minorHAnsi"/>
          <w:sz w:val="22"/>
          <w:szCs w:val="22"/>
        </w:rPr>
      </w:pPr>
    </w:p>
    <w:p w14:paraId="2B23DAA6" w14:textId="77777777" w:rsidR="001C27A0" w:rsidRPr="001C27A0" w:rsidRDefault="001C27A0" w:rsidP="001C27A0">
      <w:pPr>
        <w:rPr>
          <w:rFonts w:asciiTheme="minorHAnsi" w:hAnsiTheme="minorHAnsi"/>
          <w:sz w:val="22"/>
          <w:szCs w:val="22"/>
        </w:rPr>
      </w:pPr>
      <w:r w:rsidRPr="001C27A0">
        <w:rPr>
          <w:rFonts w:asciiTheme="minorHAnsi" w:hAnsiTheme="minorHAnsi"/>
          <w:sz w:val="22"/>
          <w:szCs w:val="22"/>
        </w:rPr>
        <w:t xml:space="preserve">In this presentation, I explore the challenges of developing a framework for narrative analysis that draws upon three distinct conceptualisations of narrative temporality. My PhD project looks at the experiences of students studying undergraduate degrees in Further Education Colleges in England. I begin from the premise that temporality is inherent to the ways in which narratives of education are both experienced and told; not only does a current course of study draw upon previous learning experiences, but it is undertaken and understood in terms of the future opportunities that gaining a qualification brings. In order to explore the role played by both past and future in present narratives of educational subjectivities, I borrow the concept of ‘possible selves’ </w:t>
      </w:r>
      <w:r w:rsidRPr="001C27A0">
        <w:rPr>
          <w:rFonts w:asciiTheme="minorHAnsi" w:hAnsiTheme="minorHAnsi"/>
          <w:sz w:val="22"/>
          <w:szCs w:val="22"/>
        </w:rPr>
        <w:fldChar w:fldCharType="begin"/>
      </w:r>
      <w:r w:rsidRPr="001C27A0">
        <w:rPr>
          <w:rFonts w:asciiTheme="minorHAnsi" w:hAnsiTheme="minorHAnsi"/>
          <w:sz w:val="22"/>
          <w:szCs w:val="22"/>
        </w:rPr>
        <w:instrText xml:space="preserve"> ADDIN EN.CITE &lt;EndNote&gt;&lt;Cite&gt;&lt;Author&gt;Markus&lt;/Author&gt;&lt;Year&gt;1986&lt;/Year&gt;&lt;RecNum&gt;370&lt;/RecNum&gt;&lt;DisplayText&gt;(Markus and Nurius, 1986)&lt;/DisplayText&gt;&lt;record&gt;&lt;rec-number&gt;370&lt;/rec-number&gt;&lt;foreign-keys&gt;&lt;key app="EN" db-id="az22xxpflavtw6es0d9xaa2sx5d5essdw0sz" timestamp="1445241379"&gt;370&lt;/key&gt;&lt;/foreign-keys&gt;&lt;ref-type name="Journal Article"&gt;17&lt;/ref-type&gt;&lt;contributors&gt;&lt;authors&gt;&lt;author&gt;Markus, Hazel&lt;/author&gt;&lt;author&gt;Nurius, Paula&lt;/author&gt;&lt;/authors&gt;&lt;/contributors&gt;&lt;titles&gt;&lt;title&gt;Possible Selves&lt;/title&gt;&lt;secondary-title&gt;American Psychologist&lt;/secondary-title&gt;&lt;/titles&gt;&lt;periodical&gt;&lt;full-title&gt;American Psychologist&lt;/full-title&gt;&lt;/periodical&gt;&lt;pages&gt;954-969&lt;/pages&gt;&lt;volume&gt;41&lt;/volume&gt;&lt;number&gt;9&lt;/number&gt;&lt;keywords&gt;&lt;keyword&gt;Articles.&lt;/keyword&gt;&lt;/keywords&gt;&lt;dates&gt;&lt;year&gt;1986&lt;/year&gt;&lt;/dates&gt;&lt;urls&gt;&lt;related-urls&gt;&lt;url&gt;http://ovidsp.ovid.com/ovidweb.cgi?T=JS&amp;amp;CSC=Y&amp;amp;NEWS=N&amp;amp;PAGE=fulltext&amp;amp;D=ovfta&amp;amp;AN=00000487-198609000-00004&lt;/url&gt;&lt;url&gt;http://sfxeu07.hosted.exlibrisgroup.com/bham?sid=OVID:ovftdb&amp;amp;id=pmid:&amp;amp;id=doi:&amp;amp;issn=0003-066X&amp;amp;isbn=&amp;amp;volume=41&amp;amp;issue=9&amp;amp;spage=954&amp;amp;pages=954-969&amp;amp;date=1986&amp;amp;title=American+Psychologist&amp;amp;atitle=Possible+Selves.&amp;amp;aulast=Markus&amp;amp;pid=%3Cauthor%3EMarkus%2C+Hazel%3C%2Fauthor%3E%3CAN%3E00000487-198609000-00004%3C%2FAN%3E%3CDT%3EArticle%3C%2FDT%3E&lt;/url&gt;&lt;/related-urls&gt;&lt;/urls&gt;&lt;remote-database-name&gt;Journals@&lt;/remote-database-name&gt;&lt;remote-database-provider&gt;Ovid Technologies&lt;/remote-database-provider&gt;&lt;/record&gt;&lt;/Cite&gt;&lt;/EndNote&gt;</w:instrText>
      </w:r>
      <w:r w:rsidRPr="001C27A0">
        <w:rPr>
          <w:rFonts w:asciiTheme="minorHAnsi" w:hAnsiTheme="minorHAnsi"/>
          <w:sz w:val="22"/>
          <w:szCs w:val="22"/>
        </w:rPr>
        <w:fldChar w:fldCharType="separate"/>
      </w:r>
      <w:r w:rsidRPr="001C27A0">
        <w:rPr>
          <w:rFonts w:asciiTheme="minorHAnsi" w:hAnsiTheme="minorHAnsi"/>
          <w:noProof/>
          <w:sz w:val="22"/>
          <w:szCs w:val="22"/>
        </w:rPr>
        <w:t>(Markus and Nurius, 1986)</w:t>
      </w:r>
      <w:r w:rsidRPr="001C27A0">
        <w:rPr>
          <w:rFonts w:asciiTheme="minorHAnsi" w:hAnsiTheme="minorHAnsi"/>
          <w:sz w:val="22"/>
          <w:szCs w:val="22"/>
        </w:rPr>
        <w:fldChar w:fldCharType="end"/>
      </w:r>
      <w:r w:rsidRPr="001C27A0">
        <w:rPr>
          <w:rFonts w:asciiTheme="minorHAnsi" w:hAnsiTheme="minorHAnsi"/>
          <w:sz w:val="22"/>
          <w:szCs w:val="22"/>
        </w:rPr>
        <w:t xml:space="preserve"> from cognitive psychology. I combine the ‘possible selves’ concept with writing on narrative time by literary theorist </w:t>
      </w:r>
      <w:proofErr w:type="spellStart"/>
      <w:r w:rsidRPr="001C27A0">
        <w:rPr>
          <w:rFonts w:asciiTheme="minorHAnsi" w:hAnsiTheme="minorHAnsi"/>
          <w:sz w:val="22"/>
          <w:szCs w:val="22"/>
        </w:rPr>
        <w:t>Ricoeur</w:t>
      </w:r>
      <w:proofErr w:type="spellEnd"/>
      <w:r w:rsidRPr="001C27A0">
        <w:rPr>
          <w:rFonts w:asciiTheme="minorHAnsi" w:hAnsiTheme="minorHAnsi"/>
          <w:sz w:val="22"/>
          <w:szCs w:val="22"/>
        </w:rPr>
        <w:t xml:space="preserve"> </w:t>
      </w:r>
      <w:r w:rsidRPr="001C27A0">
        <w:rPr>
          <w:rFonts w:asciiTheme="minorHAnsi" w:hAnsiTheme="minorHAnsi"/>
          <w:sz w:val="22"/>
          <w:szCs w:val="22"/>
        </w:rPr>
        <w:fldChar w:fldCharType="begin"/>
      </w:r>
      <w:r w:rsidRPr="001C27A0">
        <w:rPr>
          <w:rFonts w:asciiTheme="minorHAnsi" w:hAnsiTheme="minorHAnsi"/>
          <w:sz w:val="22"/>
          <w:szCs w:val="22"/>
        </w:rPr>
        <w:instrText xml:space="preserve"> ADDIN EN.CITE &lt;EndNote&gt;&lt;Cite ExcludeAuth="1"&gt;&lt;Author&gt;Ricoeur&lt;/Author&gt;&lt;Year&gt;1980&lt;/Year&gt;&lt;RecNum&gt;298&lt;/RecNum&gt;&lt;DisplayText&gt;(1980)&lt;/DisplayText&gt;&lt;record&gt;&lt;rec-number&gt;298&lt;/rec-number&gt;&lt;foreign-keys&gt;&lt;key app="EN" db-id="az22xxpflavtw6es0d9xaa2sx5d5essdw0sz" timestamp="1436372185"&gt;298&lt;/key&gt;&lt;/foreign-keys&gt;&lt;ref-type name="Book Section"&gt;5&lt;/ref-type&gt;&lt;contributors&gt;&lt;authors&gt;&lt;author&gt;Ricoeur, Paul&lt;/author&gt;&lt;/authors&gt;&lt;secondary-authors&gt;&lt;author&gt;McQuillan, Martin&lt;/author&gt;&lt;/secondary-authors&gt;&lt;/contributors&gt;&lt;titles&gt;&lt;title&gt;Narrative Time&lt;/title&gt;&lt;secondary-title&gt;Narrative reader&lt;/secondary-title&gt;&lt;/titles&gt;&lt;pages&gt;255-261&lt;/pages&gt;&lt;keywords&gt;&lt;keyword&gt;Narration (Rhetoric)&lt;/keyword&gt;&lt;/keywords&gt;&lt;dates&gt;&lt;year&gt;1980&lt;/year&gt;&lt;/dates&gt;&lt;call-num&gt;National Library of Wales / Llyfrgell Genedlaethol Cymru ; University of Leeds Libraries ; University of Manchester Libraries&lt;/call-num&gt;&lt;urls&gt;&lt;/urls&gt;&lt;language&gt;English&lt;/language&gt;&lt;/record&gt;&lt;/Cite&gt;&lt;/EndNote&gt;</w:instrText>
      </w:r>
      <w:r w:rsidRPr="001C27A0">
        <w:rPr>
          <w:rFonts w:asciiTheme="minorHAnsi" w:hAnsiTheme="minorHAnsi"/>
          <w:sz w:val="22"/>
          <w:szCs w:val="22"/>
        </w:rPr>
        <w:fldChar w:fldCharType="separate"/>
      </w:r>
      <w:r w:rsidRPr="001C27A0">
        <w:rPr>
          <w:rFonts w:asciiTheme="minorHAnsi" w:hAnsiTheme="minorHAnsi"/>
          <w:noProof/>
          <w:sz w:val="22"/>
          <w:szCs w:val="22"/>
        </w:rPr>
        <w:t>(1980)</w:t>
      </w:r>
      <w:r w:rsidRPr="001C27A0">
        <w:rPr>
          <w:rFonts w:asciiTheme="minorHAnsi" w:hAnsiTheme="minorHAnsi"/>
          <w:sz w:val="22"/>
          <w:szCs w:val="22"/>
        </w:rPr>
        <w:fldChar w:fldCharType="end"/>
      </w:r>
      <w:r w:rsidRPr="001C27A0">
        <w:rPr>
          <w:rFonts w:asciiTheme="minorHAnsi" w:hAnsiTheme="minorHAnsi"/>
          <w:sz w:val="22"/>
          <w:szCs w:val="22"/>
        </w:rPr>
        <w:t xml:space="preserve"> and on narrative subjectivities by Butler </w:t>
      </w:r>
      <w:r w:rsidRPr="001C27A0">
        <w:rPr>
          <w:rFonts w:asciiTheme="minorHAnsi" w:hAnsiTheme="minorHAnsi"/>
          <w:sz w:val="22"/>
          <w:szCs w:val="22"/>
        </w:rPr>
        <w:fldChar w:fldCharType="begin"/>
      </w:r>
      <w:r w:rsidRPr="001C27A0">
        <w:rPr>
          <w:rFonts w:asciiTheme="minorHAnsi" w:hAnsiTheme="minorHAnsi"/>
          <w:sz w:val="22"/>
          <w:szCs w:val="22"/>
        </w:rPr>
        <w:instrText xml:space="preserve"> ADDIN EN.CITE &lt;EndNote&gt;&lt;Cite ExcludeAuth="1"&gt;&lt;Author&gt;Butler&lt;/Author&gt;&lt;Year&gt;2005&lt;/Year&gt;&lt;RecNum&gt;148&lt;/RecNum&gt;&lt;DisplayText&gt;(2005)&lt;/DisplayText&gt;&lt;record&gt;&lt;rec-number&gt;148&lt;/rec-number&gt;&lt;foreign-keys&gt;&lt;key app="EN" db-id="az22xxpflavtw6es0d9xaa2sx5d5essdw0sz" timestamp="1435334734"&gt;148&lt;/key&gt;&lt;/foreign-keys&gt;&lt;ref-type name="Book"&gt;6&lt;/ref-type&gt;&lt;contributors&gt;&lt;authors&gt;&lt;author&gt;Butler, Judith&lt;/author&gt;&lt;/authors&gt;&lt;/contributors&gt;&lt;titles&gt;&lt;title&gt;Giving an account of oneself&lt;/title&gt;&lt;/titles&gt;&lt;pages&gt;x, 149 p.&lt;/pages&gt;&lt;keywords&gt;&lt;keyword&gt;Self (Philosophy)&lt;/keyword&gt;&lt;keyword&gt;Ethics.&lt;/keyword&gt;&lt;keyword&gt;Conduct of life.&lt;/keyword&gt;&lt;keyword&gt;Self concept&lt;/keyword&gt;&lt;keyword&gt;Self perception&lt;/keyword&gt;&lt;keyword&gt;Ethics&lt;/keyword&gt;&lt;/keywords&gt;&lt;dates&gt;&lt;year&gt;2005&lt;/year&gt;&lt;/dates&gt;&lt;pub-location&gt;New York&lt;/pub-location&gt;&lt;publisher&gt;Fordham University Press&lt;/publisher&gt;&lt;isbn&gt;0823225038 (hbk)&amp;#xD;0823225046 (pbk)&lt;/isbn&gt;&lt;call-num&gt;None&amp;#xD;INSTED Jbdg BUT&amp;#xD;INSTED Jbdg BUT:&lt;/call-num&gt;&lt;urls&gt;&lt;/urls&gt;&lt;/record&gt;&lt;/Cite&gt;&lt;/EndNote&gt;</w:instrText>
      </w:r>
      <w:r w:rsidRPr="001C27A0">
        <w:rPr>
          <w:rFonts w:asciiTheme="minorHAnsi" w:hAnsiTheme="minorHAnsi"/>
          <w:sz w:val="22"/>
          <w:szCs w:val="22"/>
        </w:rPr>
        <w:fldChar w:fldCharType="separate"/>
      </w:r>
      <w:r w:rsidRPr="001C27A0">
        <w:rPr>
          <w:rFonts w:asciiTheme="minorHAnsi" w:hAnsiTheme="minorHAnsi"/>
          <w:noProof/>
          <w:sz w:val="22"/>
          <w:szCs w:val="22"/>
        </w:rPr>
        <w:t>(2005)</w:t>
      </w:r>
      <w:r w:rsidRPr="001C27A0">
        <w:rPr>
          <w:rFonts w:asciiTheme="minorHAnsi" w:hAnsiTheme="minorHAnsi"/>
          <w:sz w:val="22"/>
          <w:szCs w:val="22"/>
        </w:rPr>
        <w:fldChar w:fldCharType="end"/>
      </w:r>
      <w:r w:rsidRPr="001C27A0">
        <w:rPr>
          <w:rFonts w:asciiTheme="minorHAnsi" w:hAnsiTheme="minorHAnsi"/>
          <w:sz w:val="22"/>
          <w:szCs w:val="22"/>
        </w:rPr>
        <w:t xml:space="preserve">.  This presentation outlines the potential for productive discomfort that this cross-disciplinary combination offers, as well as the challenges it creates. </w:t>
      </w:r>
    </w:p>
    <w:p w14:paraId="597F0A6A" w14:textId="77777777" w:rsidR="001C27A0" w:rsidRDefault="001C27A0" w:rsidP="001C27A0">
      <w:pPr>
        <w:rPr>
          <w:rFonts w:asciiTheme="minorHAnsi" w:hAnsiTheme="minorHAnsi"/>
          <w:b/>
          <w:sz w:val="22"/>
          <w:szCs w:val="22"/>
        </w:rPr>
      </w:pPr>
    </w:p>
    <w:p w14:paraId="1987DCF0" w14:textId="77777777" w:rsidR="001C27A0" w:rsidRPr="001C27A0" w:rsidRDefault="001C27A0" w:rsidP="001C27A0">
      <w:pPr>
        <w:rPr>
          <w:rFonts w:asciiTheme="minorHAnsi" w:hAnsiTheme="minorHAnsi"/>
          <w:b/>
          <w:sz w:val="22"/>
          <w:szCs w:val="22"/>
        </w:rPr>
      </w:pPr>
      <w:r w:rsidRPr="001C27A0">
        <w:rPr>
          <w:rFonts w:asciiTheme="minorHAnsi" w:hAnsiTheme="minorHAnsi"/>
          <w:b/>
          <w:sz w:val="22"/>
          <w:szCs w:val="22"/>
        </w:rPr>
        <w:t>Hidden stories within found words: writing personal narratives with words photographed in public spaces of London</w:t>
      </w:r>
    </w:p>
    <w:p w14:paraId="79BF69A8" w14:textId="77777777" w:rsidR="001C27A0" w:rsidRDefault="001C27A0" w:rsidP="001C27A0">
      <w:pPr>
        <w:rPr>
          <w:rFonts w:asciiTheme="minorHAnsi" w:hAnsiTheme="minorHAnsi"/>
          <w:b/>
          <w:sz w:val="22"/>
          <w:szCs w:val="22"/>
        </w:rPr>
      </w:pPr>
    </w:p>
    <w:p w14:paraId="0C33935F" w14:textId="77777777" w:rsidR="001C27A0" w:rsidRPr="001C27A0" w:rsidRDefault="001C27A0" w:rsidP="001C27A0">
      <w:pPr>
        <w:rPr>
          <w:rFonts w:asciiTheme="minorHAnsi" w:hAnsiTheme="minorHAnsi"/>
          <w:b/>
          <w:sz w:val="22"/>
          <w:szCs w:val="22"/>
        </w:rPr>
      </w:pPr>
      <w:proofErr w:type="spellStart"/>
      <w:r w:rsidRPr="001C27A0">
        <w:rPr>
          <w:rFonts w:asciiTheme="minorHAnsi" w:hAnsiTheme="minorHAnsi"/>
          <w:b/>
          <w:sz w:val="22"/>
          <w:szCs w:val="22"/>
        </w:rPr>
        <w:t>Manoela</w:t>
      </w:r>
      <w:proofErr w:type="spellEnd"/>
      <w:r w:rsidRPr="001C27A0">
        <w:rPr>
          <w:rFonts w:asciiTheme="minorHAnsi" w:hAnsiTheme="minorHAnsi"/>
          <w:b/>
          <w:sz w:val="22"/>
          <w:szCs w:val="22"/>
        </w:rPr>
        <w:t xml:space="preserve"> </w:t>
      </w:r>
      <w:proofErr w:type="spellStart"/>
      <w:r w:rsidRPr="001C27A0">
        <w:rPr>
          <w:rFonts w:asciiTheme="minorHAnsi" w:hAnsiTheme="minorHAnsi"/>
          <w:b/>
          <w:sz w:val="22"/>
          <w:szCs w:val="22"/>
        </w:rPr>
        <w:t>Afonso</w:t>
      </w:r>
      <w:proofErr w:type="spellEnd"/>
      <w:r w:rsidRPr="001C27A0">
        <w:rPr>
          <w:rFonts w:asciiTheme="minorHAnsi" w:hAnsiTheme="minorHAnsi"/>
          <w:b/>
          <w:sz w:val="22"/>
          <w:szCs w:val="22"/>
        </w:rPr>
        <w:t>, Chelsea College of Arts, University of the Arts London</w:t>
      </w:r>
    </w:p>
    <w:p w14:paraId="3F455A7A" w14:textId="77777777" w:rsidR="001C27A0" w:rsidRDefault="001C27A0" w:rsidP="001C27A0">
      <w:pPr>
        <w:rPr>
          <w:rFonts w:asciiTheme="minorHAnsi" w:hAnsiTheme="minorHAnsi"/>
          <w:sz w:val="22"/>
          <w:szCs w:val="22"/>
        </w:rPr>
      </w:pPr>
    </w:p>
    <w:p w14:paraId="31A94F1F" w14:textId="77777777" w:rsidR="001C27A0" w:rsidRPr="001C27A0" w:rsidRDefault="001C27A0" w:rsidP="001C27A0">
      <w:pPr>
        <w:rPr>
          <w:rFonts w:asciiTheme="minorHAnsi" w:hAnsiTheme="minorHAnsi"/>
          <w:sz w:val="22"/>
          <w:szCs w:val="22"/>
        </w:rPr>
      </w:pPr>
      <w:r w:rsidRPr="001C27A0">
        <w:rPr>
          <w:rFonts w:asciiTheme="minorHAnsi" w:hAnsiTheme="minorHAnsi"/>
          <w:sz w:val="22"/>
          <w:szCs w:val="22"/>
        </w:rPr>
        <w:t xml:space="preserve">The aim of my practice-based PhD research is to create artistic processes for gathering autobiographical narratives about language and place. When I moved to London, most of my experiences became mediated by a new language. I then used my visual art practice to explore writing processes in English, a language that does not belong to me, and in Portuguese, my mother tongue. In this paper, I present the first writing process developed through my art practice. It consists of photographing words available in public spaces of London in order to build a vocabulary for writing personal narratives and creating artists’ books. After this, I offered the same vocabulary to a group of Brazilian women who also live in London in order to observe similarities and differences among our narratives on language and place. The results show that the higher the level of fluency, the more actively the participants behave in relation to a limited vocabulary, modifying the words in order to produce a more meaningful narrative. This part of my research is driven by the Yi-Fu Tuan’s approach to place, Alice Kaplan’s concept of language memoir, Paulo </w:t>
      </w:r>
      <w:proofErr w:type="spellStart"/>
      <w:r w:rsidRPr="001C27A0">
        <w:rPr>
          <w:rFonts w:asciiTheme="minorHAnsi" w:hAnsiTheme="minorHAnsi"/>
          <w:sz w:val="22"/>
          <w:szCs w:val="22"/>
        </w:rPr>
        <w:t>Freire’s</w:t>
      </w:r>
      <w:proofErr w:type="spellEnd"/>
      <w:r w:rsidRPr="001C27A0">
        <w:rPr>
          <w:rFonts w:asciiTheme="minorHAnsi" w:hAnsiTheme="minorHAnsi"/>
          <w:sz w:val="22"/>
          <w:szCs w:val="22"/>
        </w:rPr>
        <w:t xml:space="preserve"> approach to literacy, studies on linguistic landscape, and William S. Burroughs’ cut-up technique.</w:t>
      </w:r>
    </w:p>
    <w:p w14:paraId="62ACCB51" w14:textId="77777777" w:rsidR="001C27A0" w:rsidRDefault="001C27A0" w:rsidP="001C27A0">
      <w:pPr>
        <w:rPr>
          <w:rFonts w:asciiTheme="minorHAnsi" w:hAnsiTheme="minorHAnsi"/>
          <w:b/>
          <w:sz w:val="22"/>
          <w:szCs w:val="22"/>
        </w:rPr>
      </w:pPr>
    </w:p>
    <w:p w14:paraId="474D2729" w14:textId="77777777" w:rsidR="001C27A0" w:rsidRPr="001C27A0" w:rsidRDefault="001C27A0" w:rsidP="001C27A0">
      <w:pPr>
        <w:rPr>
          <w:rFonts w:asciiTheme="minorHAnsi" w:hAnsiTheme="minorHAnsi"/>
          <w:b/>
          <w:sz w:val="22"/>
          <w:szCs w:val="22"/>
        </w:rPr>
      </w:pPr>
      <w:r w:rsidRPr="001C27A0">
        <w:rPr>
          <w:rFonts w:asciiTheme="minorHAnsi" w:hAnsiTheme="minorHAnsi"/>
          <w:b/>
          <w:sz w:val="22"/>
          <w:szCs w:val="22"/>
        </w:rPr>
        <w:t xml:space="preserve">The Limits and Advantages of Using </w:t>
      </w:r>
      <w:proofErr w:type="spellStart"/>
      <w:r w:rsidRPr="001C27A0">
        <w:rPr>
          <w:rFonts w:asciiTheme="minorHAnsi" w:hAnsiTheme="minorHAnsi"/>
          <w:b/>
          <w:sz w:val="22"/>
          <w:szCs w:val="22"/>
        </w:rPr>
        <w:t>BNIM</w:t>
      </w:r>
      <w:proofErr w:type="spellEnd"/>
      <w:r w:rsidRPr="001C27A0">
        <w:rPr>
          <w:rFonts w:asciiTheme="minorHAnsi" w:hAnsiTheme="minorHAnsi"/>
          <w:b/>
          <w:sz w:val="22"/>
          <w:szCs w:val="22"/>
        </w:rPr>
        <w:t xml:space="preserve"> when Researching Chinese Mothers across Three Generations </w:t>
      </w:r>
    </w:p>
    <w:p w14:paraId="1A00C9D4" w14:textId="77777777" w:rsidR="001C27A0" w:rsidRDefault="001C27A0" w:rsidP="001C27A0">
      <w:pPr>
        <w:rPr>
          <w:rFonts w:asciiTheme="minorHAnsi" w:hAnsiTheme="minorHAnsi"/>
          <w:b/>
          <w:sz w:val="22"/>
          <w:szCs w:val="22"/>
        </w:rPr>
      </w:pPr>
    </w:p>
    <w:p w14:paraId="75E433FF" w14:textId="77777777" w:rsidR="001C27A0" w:rsidRPr="001C27A0" w:rsidRDefault="001C27A0" w:rsidP="001C27A0">
      <w:pPr>
        <w:rPr>
          <w:rFonts w:asciiTheme="minorHAnsi" w:hAnsiTheme="minorHAnsi"/>
          <w:b/>
          <w:sz w:val="22"/>
          <w:szCs w:val="22"/>
        </w:rPr>
      </w:pPr>
      <w:r w:rsidRPr="001C27A0">
        <w:rPr>
          <w:rFonts w:asciiTheme="minorHAnsi" w:hAnsiTheme="minorHAnsi"/>
          <w:b/>
          <w:sz w:val="22"/>
          <w:szCs w:val="22"/>
        </w:rPr>
        <w:t xml:space="preserve">Xin </w:t>
      </w:r>
      <w:proofErr w:type="spellStart"/>
      <w:r w:rsidRPr="001C27A0">
        <w:rPr>
          <w:rFonts w:asciiTheme="minorHAnsi" w:hAnsiTheme="minorHAnsi"/>
          <w:b/>
          <w:sz w:val="22"/>
          <w:szCs w:val="22"/>
        </w:rPr>
        <w:t>Guo</w:t>
      </w:r>
      <w:proofErr w:type="spellEnd"/>
      <w:r w:rsidRPr="001C27A0">
        <w:rPr>
          <w:rFonts w:asciiTheme="minorHAnsi" w:hAnsiTheme="minorHAnsi"/>
          <w:b/>
          <w:sz w:val="22"/>
          <w:szCs w:val="22"/>
        </w:rPr>
        <w:t xml:space="preserve">, </w:t>
      </w:r>
      <w:proofErr w:type="spellStart"/>
      <w:r w:rsidRPr="001C27A0">
        <w:rPr>
          <w:rFonts w:asciiTheme="minorHAnsi" w:hAnsiTheme="minorHAnsi"/>
          <w:b/>
          <w:sz w:val="22"/>
          <w:szCs w:val="22"/>
        </w:rPr>
        <w:t>UCL</w:t>
      </w:r>
      <w:proofErr w:type="spellEnd"/>
      <w:r w:rsidRPr="001C27A0">
        <w:rPr>
          <w:rFonts w:asciiTheme="minorHAnsi" w:hAnsiTheme="minorHAnsi"/>
          <w:b/>
          <w:sz w:val="22"/>
          <w:szCs w:val="22"/>
        </w:rPr>
        <w:t xml:space="preserve"> (</w:t>
      </w:r>
      <w:proofErr w:type="spellStart"/>
      <w:r w:rsidRPr="001C27A0">
        <w:rPr>
          <w:rFonts w:asciiTheme="minorHAnsi" w:hAnsiTheme="minorHAnsi"/>
          <w:b/>
          <w:sz w:val="22"/>
          <w:szCs w:val="22"/>
        </w:rPr>
        <w:t>IOE</w:t>
      </w:r>
      <w:proofErr w:type="spellEnd"/>
      <w:r w:rsidRPr="001C27A0">
        <w:rPr>
          <w:rFonts w:asciiTheme="minorHAnsi" w:hAnsiTheme="minorHAnsi"/>
          <w:b/>
          <w:sz w:val="22"/>
          <w:szCs w:val="22"/>
        </w:rPr>
        <w:t>)</w:t>
      </w:r>
    </w:p>
    <w:p w14:paraId="2B4B96F8" w14:textId="77777777" w:rsidR="001C27A0" w:rsidRDefault="001C27A0" w:rsidP="001C27A0">
      <w:pPr>
        <w:spacing w:after="200"/>
        <w:rPr>
          <w:rFonts w:asciiTheme="minorHAnsi" w:hAnsiTheme="minorHAnsi"/>
          <w:sz w:val="22"/>
          <w:szCs w:val="22"/>
        </w:rPr>
      </w:pPr>
    </w:p>
    <w:p w14:paraId="4EABB140" w14:textId="77777777" w:rsidR="001C27A0" w:rsidRPr="001C27A0" w:rsidRDefault="001C27A0" w:rsidP="001C27A0">
      <w:pPr>
        <w:spacing w:after="200"/>
        <w:rPr>
          <w:rFonts w:asciiTheme="minorHAnsi" w:hAnsiTheme="minorHAnsi"/>
          <w:sz w:val="22"/>
          <w:szCs w:val="22"/>
        </w:rPr>
      </w:pPr>
      <w:r w:rsidRPr="001C27A0">
        <w:rPr>
          <w:rFonts w:asciiTheme="minorHAnsi" w:hAnsiTheme="minorHAnsi"/>
          <w:sz w:val="22"/>
          <w:szCs w:val="22"/>
        </w:rPr>
        <w:t>This paper addresses some methodological reflections on applying the Biographical-Narrative-Interpretative Method (</w:t>
      </w:r>
      <w:proofErr w:type="spellStart"/>
      <w:r w:rsidRPr="001C27A0">
        <w:rPr>
          <w:rFonts w:asciiTheme="minorHAnsi" w:hAnsiTheme="minorHAnsi"/>
          <w:sz w:val="22"/>
          <w:szCs w:val="22"/>
        </w:rPr>
        <w:t>BNIM</w:t>
      </w:r>
      <w:proofErr w:type="spellEnd"/>
      <w:r w:rsidRPr="001C27A0">
        <w:rPr>
          <w:rFonts w:asciiTheme="minorHAnsi" w:hAnsiTheme="minorHAnsi"/>
          <w:sz w:val="22"/>
          <w:szCs w:val="22"/>
        </w:rPr>
        <w:t xml:space="preserve">) in studying three generations of women’s motherhood experiences in China. From the </w:t>
      </w:r>
      <w:proofErr w:type="spellStart"/>
      <w:r w:rsidRPr="001C27A0">
        <w:rPr>
          <w:rFonts w:asciiTheme="minorHAnsi" w:hAnsiTheme="minorHAnsi"/>
          <w:sz w:val="22"/>
          <w:szCs w:val="22"/>
        </w:rPr>
        <w:t>KMT’s</w:t>
      </w:r>
      <w:proofErr w:type="spellEnd"/>
      <w:r w:rsidRPr="001C27A0">
        <w:rPr>
          <w:rFonts w:asciiTheme="minorHAnsi" w:hAnsiTheme="minorHAnsi"/>
          <w:sz w:val="22"/>
          <w:szCs w:val="22"/>
        </w:rPr>
        <w:t xml:space="preserve"> Republic of China in the 1920s, to a communist People’s Republic of China in the 1950s/60s, and to a much more capitalised China today, the three generations of mothers in this study have lived through a huge social, cultural and economic transformation. With this historical background, </w:t>
      </w:r>
      <w:proofErr w:type="spellStart"/>
      <w:r w:rsidRPr="001C27A0">
        <w:rPr>
          <w:rFonts w:asciiTheme="minorHAnsi" w:hAnsiTheme="minorHAnsi"/>
          <w:sz w:val="22"/>
          <w:szCs w:val="22"/>
        </w:rPr>
        <w:t>BNIM’s</w:t>
      </w:r>
      <w:proofErr w:type="spellEnd"/>
      <w:r w:rsidRPr="001C27A0">
        <w:rPr>
          <w:rFonts w:asciiTheme="minorHAnsi" w:hAnsiTheme="minorHAnsi"/>
          <w:sz w:val="22"/>
          <w:szCs w:val="22"/>
        </w:rPr>
        <w:t xml:space="preserve"> pragmatic attitude towards ‘hard data’ about a ‘lived life’ without losing the focus of the </w:t>
      </w:r>
      <w:proofErr w:type="spellStart"/>
      <w:r w:rsidRPr="001C27A0">
        <w:rPr>
          <w:rFonts w:asciiTheme="minorHAnsi" w:hAnsiTheme="minorHAnsi"/>
          <w:sz w:val="22"/>
          <w:szCs w:val="22"/>
        </w:rPr>
        <w:t>performative</w:t>
      </w:r>
      <w:proofErr w:type="spellEnd"/>
      <w:r w:rsidRPr="001C27A0">
        <w:rPr>
          <w:rFonts w:asciiTheme="minorHAnsi" w:hAnsiTheme="minorHAnsi"/>
          <w:sz w:val="22"/>
          <w:szCs w:val="22"/>
        </w:rPr>
        <w:t xml:space="preserve"> features of a ‘told life’ offers a useful technique in understanding these intergenerational women’s stories. However, some of the specific techniques in analysing data emphasised by </w:t>
      </w:r>
      <w:proofErr w:type="spellStart"/>
      <w:r w:rsidRPr="001C27A0">
        <w:rPr>
          <w:rFonts w:asciiTheme="minorHAnsi" w:hAnsiTheme="minorHAnsi"/>
          <w:sz w:val="22"/>
          <w:szCs w:val="22"/>
        </w:rPr>
        <w:t>BNIM</w:t>
      </w:r>
      <w:proofErr w:type="spellEnd"/>
      <w:r w:rsidRPr="001C27A0">
        <w:rPr>
          <w:rFonts w:asciiTheme="minorHAnsi" w:hAnsiTheme="minorHAnsi"/>
          <w:sz w:val="22"/>
          <w:szCs w:val="22"/>
        </w:rPr>
        <w:t xml:space="preserve"> created a few cultural and practical challenges. This paper is going to present some of my reflections on these methodological challenges and my adaptations of some </w:t>
      </w:r>
      <w:proofErr w:type="spellStart"/>
      <w:r w:rsidRPr="001C27A0">
        <w:rPr>
          <w:rFonts w:asciiTheme="minorHAnsi" w:hAnsiTheme="minorHAnsi"/>
          <w:sz w:val="22"/>
          <w:szCs w:val="22"/>
        </w:rPr>
        <w:t>BNIM</w:t>
      </w:r>
      <w:proofErr w:type="spellEnd"/>
      <w:r w:rsidRPr="001C27A0">
        <w:rPr>
          <w:rFonts w:asciiTheme="minorHAnsi" w:hAnsiTheme="minorHAnsi"/>
          <w:sz w:val="22"/>
          <w:szCs w:val="22"/>
        </w:rPr>
        <w:t xml:space="preserve"> techniques in order to overcome these challenges. Finally, I will propose that some of my adaptations to analysis process are, essentially, integrating sociological inquiry to a greater extent than much </w:t>
      </w:r>
      <w:proofErr w:type="spellStart"/>
      <w:r w:rsidRPr="001C27A0">
        <w:rPr>
          <w:rFonts w:asciiTheme="minorHAnsi" w:hAnsiTheme="minorHAnsi"/>
          <w:sz w:val="22"/>
          <w:szCs w:val="22"/>
        </w:rPr>
        <w:t>BNIM</w:t>
      </w:r>
      <w:proofErr w:type="spellEnd"/>
      <w:r w:rsidRPr="001C27A0">
        <w:rPr>
          <w:rFonts w:asciiTheme="minorHAnsi" w:hAnsiTheme="minorHAnsi"/>
          <w:sz w:val="22"/>
          <w:szCs w:val="22"/>
        </w:rPr>
        <w:t xml:space="preserve"> research has demonstrated.  </w:t>
      </w:r>
    </w:p>
    <w:p w14:paraId="2BBBC895" w14:textId="77777777" w:rsidR="001C27A0" w:rsidRPr="001C27A0" w:rsidRDefault="001C27A0" w:rsidP="001C27A0">
      <w:pPr>
        <w:rPr>
          <w:rFonts w:asciiTheme="minorHAnsi" w:hAnsiTheme="minorHAnsi"/>
          <w:b/>
          <w:sz w:val="22"/>
          <w:szCs w:val="22"/>
        </w:rPr>
      </w:pPr>
      <w:r w:rsidRPr="001C27A0">
        <w:rPr>
          <w:rFonts w:asciiTheme="minorHAnsi" w:hAnsiTheme="minorHAnsi"/>
          <w:b/>
          <w:sz w:val="22"/>
          <w:szCs w:val="22"/>
        </w:rPr>
        <w:t>Drawing from the life stories of former political violent activists in Portugal</w:t>
      </w:r>
    </w:p>
    <w:p w14:paraId="0DEB707A" w14:textId="77777777" w:rsidR="001C27A0" w:rsidRDefault="001C27A0" w:rsidP="001C27A0">
      <w:pPr>
        <w:rPr>
          <w:rFonts w:asciiTheme="minorHAnsi" w:hAnsiTheme="minorHAnsi"/>
          <w:b/>
          <w:sz w:val="22"/>
          <w:szCs w:val="22"/>
        </w:rPr>
      </w:pPr>
    </w:p>
    <w:p w14:paraId="5E0AB7EC" w14:textId="77777777" w:rsidR="001C27A0" w:rsidRPr="001C27A0" w:rsidRDefault="001C27A0" w:rsidP="001C27A0">
      <w:pPr>
        <w:rPr>
          <w:rFonts w:asciiTheme="minorHAnsi" w:hAnsiTheme="minorHAnsi"/>
          <w:b/>
          <w:sz w:val="22"/>
          <w:szCs w:val="22"/>
        </w:rPr>
      </w:pPr>
      <w:r w:rsidRPr="001C27A0">
        <w:rPr>
          <w:rFonts w:asciiTheme="minorHAnsi" w:hAnsiTheme="minorHAnsi"/>
          <w:b/>
          <w:sz w:val="22"/>
          <w:szCs w:val="22"/>
        </w:rPr>
        <w:t>Raquel da Silva, University of Birmingham</w:t>
      </w:r>
    </w:p>
    <w:p w14:paraId="1C46BDA2" w14:textId="77777777" w:rsidR="001C27A0" w:rsidRDefault="001C27A0" w:rsidP="001C27A0">
      <w:pPr>
        <w:contextualSpacing/>
        <w:rPr>
          <w:rFonts w:asciiTheme="minorHAnsi" w:hAnsiTheme="minorHAnsi"/>
          <w:sz w:val="22"/>
          <w:szCs w:val="22"/>
        </w:rPr>
      </w:pPr>
    </w:p>
    <w:p w14:paraId="5C3EB0A0" w14:textId="77777777" w:rsidR="001C27A0" w:rsidRPr="001C27A0" w:rsidRDefault="001C27A0" w:rsidP="001C27A0">
      <w:pPr>
        <w:contextualSpacing/>
        <w:rPr>
          <w:rFonts w:asciiTheme="minorHAnsi" w:hAnsiTheme="minorHAnsi"/>
          <w:sz w:val="22"/>
          <w:szCs w:val="22"/>
        </w:rPr>
      </w:pPr>
      <w:r w:rsidRPr="001C27A0">
        <w:rPr>
          <w:rFonts w:asciiTheme="minorHAnsi" w:hAnsiTheme="minorHAnsi"/>
          <w:sz w:val="22"/>
          <w:szCs w:val="22"/>
        </w:rPr>
        <w:t xml:space="preserve">My doctoral research examined the life stories of former political violent activists in Portugal. In this paper I will explore how the stories people tell about their lives are connected with and shed light on the social, cultural, political, historical and human contexts that frame these same stories and these same lives. I will present an understanding of personal stories that are socially constructed and cannot be taken as </w:t>
      </w:r>
      <w:r w:rsidRPr="001C27A0">
        <w:rPr>
          <w:rFonts w:asciiTheme="minorHAnsi" w:hAnsiTheme="minorHAnsi"/>
          <w:i/>
          <w:sz w:val="22"/>
          <w:szCs w:val="22"/>
        </w:rPr>
        <w:t>the</w:t>
      </w:r>
      <w:r w:rsidRPr="001C27A0">
        <w:rPr>
          <w:rFonts w:asciiTheme="minorHAnsi" w:hAnsiTheme="minorHAnsi"/>
          <w:sz w:val="22"/>
          <w:szCs w:val="22"/>
        </w:rPr>
        <w:t xml:space="preserve"> representation of </w:t>
      </w:r>
      <w:r w:rsidRPr="001C27A0">
        <w:rPr>
          <w:rFonts w:asciiTheme="minorHAnsi" w:hAnsiTheme="minorHAnsi"/>
          <w:i/>
          <w:sz w:val="22"/>
          <w:szCs w:val="22"/>
        </w:rPr>
        <w:t>the</w:t>
      </w:r>
      <w:r w:rsidRPr="001C27A0">
        <w:rPr>
          <w:rFonts w:asciiTheme="minorHAnsi" w:hAnsiTheme="minorHAnsi"/>
          <w:sz w:val="22"/>
          <w:szCs w:val="22"/>
        </w:rPr>
        <w:t xml:space="preserve"> reality, but as </w:t>
      </w:r>
      <w:r w:rsidRPr="001C27A0">
        <w:rPr>
          <w:rFonts w:asciiTheme="minorHAnsi" w:hAnsiTheme="minorHAnsi"/>
          <w:i/>
          <w:sz w:val="22"/>
          <w:szCs w:val="22"/>
        </w:rPr>
        <w:t>a</w:t>
      </w:r>
      <w:r w:rsidRPr="001C27A0">
        <w:rPr>
          <w:rFonts w:asciiTheme="minorHAnsi" w:hAnsiTheme="minorHAnsi"/>
          <w:sz w:val="22"/>
          <w:szCs w:val="22"/>
        </w:rPr>
        <w:t xml:space="preserve"> representation of </w:t>
      </w:r>
      <w:r w:rsidRPr="001C27A0">
        <w:rPr>
          <w:rFonts w:asciiTheme="minorHAnsi" w:hAnsiTheme="minorHAnsi"/>
          <w:i/>
          <w:sz w:val="22"/>
          <w:szCs w:val="22"/>
        </w:rPr>
        <w:t>a</w:t>
      </w:r>
      <w:r w:rsidRPr="001C27A0">
        <w:rPr>
          <w:rFonts w:asciiTheme="minorHAnsi" w:hAnsiTheme="minorHAnsi"/>
          <w:sz w:val="22"/>
          <w:szCs w:val="22"/>
        </w:rPr>
        <w:t xml:space="preserve"> reality. Stories are the vehicles through which individuals represent their experiences based on the narratives available at their temporal and spatial locations; narratives that constitute the cultural and social resources that enable individuals to put their stories together, giving meaning to themselves and to the world, and </w:t>
      </w:r>
      <w:r w:rsidRPr="001C27A0">
        <w:rPr>
          <w:rFonts w:asciiTheme="minorHAnsi" w:hAnsiTheme="minorHAnsi"/>
          <w:sz w:val="22"/>
          <w:szCs w:val="22"/>
        </w:rPr>
        <w:lastRenderedPageBreak/>
        <w:t>shaping their personal identities. Thus, in order to reflect on how I drew from the life stories shared with me, I will discuss the following aspects:</w:t>
      </w:r>
    </w:p>
    <w:p w14:paraId="6C0AC66F" w14:textId="77777777" w:rsidR="001C27A0" w:rsidRPr="001C27A0" w:rsidRDefault="001C27A0" w:rsidP="001C27A0">
      <w:pPr>
        <w:pStyle w:val="ListParagraph"/>
        <w:numPr>
          <w:ilvl w:val="0"/>
          <w:numId w:val="4"/>
        </w:numPr>
        <w:rPr>
          <w:rFonts w:asciiTheme="minorHAnsi" w:hAnsiTheme="minorHAnsi"/>
          <w:sz w:val="22"/>
          <w:szCs w:val="22"/>
          <w:lang w:val="en-GB"/>
        </w:rPr>
      </w:pPr>
      <w:r w:rsidRPr="001C27A0">
        <w:rPr>
          <w:rFonts w:asciiTheme="minorHAnsi" w:hAnsiTheme="minorHAnsi"/>
          <w:sz w:val="22"/>
          <w:szCs w:val="22"/>
          <w:lang w:val="en-GB"/>
        </w:rPr>
        <w:t xml:space="preserve">The ontological and epistemological assumptions in which my research is anchored (informed by Critical Terrorism Studies perspectives and by narrative analysis as a paradigm); </w:t>
      </w:r>
    </w:p>
    <w:p w14:paraId="746B8822" w14:textId="77777777" w:rsidR="001C27A0" w:rsidRPr="001C27A0" w:rsidRDefault="001C27A0" w:rsidP="001C27A0">
      <w:pPr>
        <w:pStyle w:val="ListParagraph"/>
        <w:numPr>
          <w:ilvl w:val="0"/>
          <w:numId w:val="4"/>
        </w:numPr>
        <w:rPr>
          <w:rFonts w:asciiTheme="minorHAnsi" w:hAnsiTheme="minorHAnsi"/>
          <w:sz w:val="22"/>
          <w:szCs w:val="22"/>
          <w:lang w:val="en-GB"/>
        </w:rPr>
      </w:pPr>
      <w:r w:rsidRPr="001C27A0">
        <w:rPr>
          <w:rFonts w:asciiTheme="minorHAnsi" w:hAnsiTheme="minorHAnsi"/>
          <w:sz w:val="22"/>
          <w:szCs w:val="22"/>
          <w:lang w:val="en-GB"/>
        </w:rPr>
        <w:t>The fieldwork involved in this research, particularly the procedures of data collection through interviewing;</w:t>
      </w:r>
    </w:p>
    <w:p w14:paraId="5C526B46" w14:textId="77777777" w:rsidR="001C27A0" w:rsidRPr="001C27A0" w:rsidRDefault="001C27A0" w:rsidP="001C27A0">
      <w:pPr>
        <w:pStyle w:val="ListParagraph"/>
        <w:numPr>
          <w:ilvl w:val="0"/>
          <w:numId w:val="4"/>
        </w:numPr>
        <w:rPr>
          <w:rFonts w:asciiTheme="minorHAnsi" w:hAnsiTheme="minorHAnsi"/>
          <w:sz w:val="22"/>
          <w:szCs w:val="22"/>
          <w:lang w:val="en-GB"/>
        </w:rPr>
      </w:pPr>
      <w:r w:rsidRPr="001C27A0">
        <w:rPr>
          <w:rFonts w:asciiTheme="minorHAnsi" w:hAnsiTheme="minorHAnsi"/>
          <w:sz w:val="22"/>
          <w:szCs w:val="22"/>
          <w:lang w:val="en-GB"/>
        </w:rPr>
        <w:t>The steps taken in the analysis of data (informed by thematic and dialogic narrative analysis); and</w:t>
      </w:r>
    </w:p>
    <w:p w14:paraId="60EA3E0F" w14:textId="77777777" w:rsidR="001C27A0" w:rsidRPr="001C27A0" w:rsidRDefault="001C27A0" w:rsidP="001C27A0">
      <w:pPr>
        <w:pStyle w:val="ListParagraph"/>
        <w:numPr>
          <w:ilvl w:val="0"/>
          <w:numId w:val="4"/>
        </w:numPr>
        <w:rPr>
          <w:rFonts w:asciiTheme="minorHAnsi" w:hAnsiTheme="minorHAnsi"/>
          <w:sz w:val="22"/>
          <w:szCs w:val="22"/>
          <w:lang w:val="en-GB"/>
        </w:rPr>
      </w:pPr>
      <w:r w:rsidRPr="001C27A0">
        <w:rPr>
          <w:rFonts w:asciiTheme="minorHAnsi" w:hAnsiTheme="minorHAnsi"/>
          <w:sz w:val="22"/>
          <w:szCs w:val="22"/>
          <w:lang w:val="en-GB"/>
        </w:rPr>
        <w:t xml:space="preserve">The ethical concerns raised by this research. </w:t>
      </w:r>
    </w:p>
    <w:p w14:paraId="44D0BB73" w14:textId="77777777" w:rsidR="00683C31" w:rsidRPr="002537EC" w:rsidRDefault="00683C31" w:rsidP="00683C31">
      <w:pPr>
        <w:rPr>
          <w:rFonts w:asciiTheme="minorHAnsi" w:hAnsiTheme="minorHAnsi"/>
        </w:rPr>
      </w:pPr>
    </w:p>
    <w:p w14:paraId="1DDF3C39" w14:textId="77777777" w:rsidR="003C6EB9" w:rsidRPr="003C6EB9" w:rsidRDefault="003C6EB9" w:rsidP="003C6EB9">
      <w:pPr>
        <w:pStyle w:val="Heading1"/>
        <w:rPr>
          <w:rFonts w:asciiTheme="minorHAnsi" w:hAnsiTheme="minorHAnsi"/>
          <w:sz w:val="22"/>
          <w:szCs w:val="22"/>
        </w:rPr>
      </w:pPr>
      <w:r w:rsidRPr="003C6EB9">
        <w:rPr>
          <w:rFonts w:asciiTheme="minorHAnsi" w:hAnsiTheme="minorHAnsi"/>
          <w:sz w:val="22"/>
          <w:szCs w:val="22"/>
        </w:rPr>
        <w:t>Narrative Reflections: Researching within one’s own illness community</w:t>
      </w:r>
    </w:p>
    <w:p w14:paraId="18161BB8" w14:textId="77777777" w:rsidR="003C6EB9" w:rsidRPr="003C6EB9" w:rsidRDefault="003C6EB9" w:rsidP="003C6EB9">
      <w:pPr>
        <w:pStyle w:val="Heading1"/>
        <w:rPr>
          <w:rFonts w:asciiTheme="minorHAnsi" w:hAnsiTheme="minorHAnsi"/>
          <w:sz w:val="22"/>
          <w:szCs w:val="22"/>
        </w:rPr>
      </w:pPr>
      <w:r w:rsidRPr="003C6EB9">
        <w:rPr>
          <w:rFonts w:asciiTheme="minorHAnsi" w:hAnsiTheme="minorHAnsi"/>
          <w:sz w:val="22"/>
          <w:szCs w:val="22"/>
        </w:rPr>
        <w:t xml:space="preserve">Sharon Gallagher &amp; Diane </w:t>
      </w:r>
      <w:proofErr w:type="spellStart"/>
      <w:r w:rsidRPr="003C6EB9">
        <w:rPr>
          <w:rFonts w:asciiTheme="minorHAnsi" w:hAnsiTheme="minorHAnsi"/>
          <w:sz w:val="22"/>
          <w:szCs w:val="22"/>
        </w:rPr>
        <w:t>Trusson</w:t>
      </w:r>
      <w:proofErr w:type="spellEnd"/>
    </w:p>
    <w:p w14:paraId="2332207C" w14:textId="77777777" w:rsidR="003C6EB9" w:rsidRPr="003C6EB9" w:rsidRDefault="003C6EB9" w:rsidP="003C6EB9">
      <w:pPr>
        <w:jc w:val="both"/>
        <w:rPr>
          <w:rFonts w:asciiTheme="minorHAnsi" w:hAnsiTheme="minorHAnsi"/>
          <w:sz w:val="22"/>
          <w:szCs w:val="22"/>
        </w:rPr>
      </w:pPr>
      <w:r w:rsidRPr="003C6EB9">
        <w:rPr>
          <w:rFonts w:asciiTheme="minorHAnsi" w:hAnsiTheme="minorHAnsi"/>
          <w:sz w:val="22"/>
          <w:szCs w:val="22"/>
        </w:rPr>
        <w:t xml:space="preserve">This poster illustrates the benefits and dilemmas of researching a group with whom the researcher shares a health condition. The poster draws on two individual studies on living with early-stage breast cancer and </w:t>
      </w:r>
      <w:proofErr w:type="spellStart"/>
      <w:r w:rsidRPr="003C6EB9">
        <w:rPr>
          <w:rFonts w:asciiTheme="minorHAnsi" w:hAnsiTheme="minorHAnsi"/>
          <w:sz w:val="22"/>
          <w:szCs w:val="22"/>
        </w:rPr>
        <w:t>Myalgic</w:t>
      </w:r>
      <w:proofErr w:type="spellEnd"/>
      <w:r w:rsidRPr="003C6EB9">
        <w:rPr>
          <w:rFonts w:asciiTheme="minorHAnsi" w:hAnsiTheme="minorHAnsi"/>
          <w:sz w:val="22"/>
          <w:szCs w:val="22"/>
        </w:rPr>
        <w:t xml:space="preserve"> Encephalomyelitis/Chronic Fatigue Syndrome.  We found our shared experiences offered an opportunity for rapport where the sensitive topics of pain and suffering could be tackled. These increased levels of empathy and understanding also posed possible drawbacks. The depth of emotional involvement perhaps blurred the lines of researcher position, producing intimate disclosures, where we had to work to remain critically aware of our positions as researcher/and, in Sharon’s case, participant.</w:t>
      </w:r>
    </w:p>
    <w:p w14:paraId="55150931" w14:textId="77777777" w:rsidR="003C6EB9" w:rsidRPr="003C6EB9" w:rsidRDefault="003C6EB9" w:rsidP="003C6EB9">
      <w:pPr>
        <w:jc w:val="both"/>
        <w:rPr>
          <w:rFonts w:asciiTheme="minorHAnsi" w:hAnsiTheme="minorHAnsi"/>
          <w:sz w:val="22"/>
          <w:szCs w:val="22"/>
        </w:rPr>
      </w:pPr>
    </w:p>
    <w:p w14:paraId="230E75F8" w14:textId="77777777" w:rsidR="003C6EB9" w:rsidRPr="003C6EB9" w:rsidRDefault="003C6EB9" w:rsidP="003C6EB9">
      <w:pPr>
        <w:jc w:val="both"/>
        <w:rPr>
          <w:rFonts w:asciiTheme="minorHAnsi" w:hAnsiTheme="minorHAnsi"/>
          <w:sz w:val="22"/>
          <w:szCs w:val="22"/>
        </w:rPr>
      </w:pPr>
      <w:r w:rsidRPr="003C6EB9">
        <w:rPr>
          <w:rFonts w:asciiTheme="minorHAnsi" w:hAnsiTheme="minorHAnsi"/>
          <w:sz w:val="22"/>
          <w:szCs w:val="22"/>
        </w:rPr>
        <w:t xml:space="preserve">Comparisons are made in our markedly different illness experiences. Diane </w:t>
      </w:r>
      <w:proofErr w:type="spellStart"/>
      <w:r w:rsidRPr="003C6EB9">
        <w:rPr>
          <w:rFonts w:asciiTheme="minorHAnsi" w:hAnsiTheme="minorHAnsi"/>
          <w:sz w:val="22"/>
          <w:szCs w:val="22"/>
        </w:rPr>
        <w:t>Trusson</w:t>
      </w:r>
      <w:proofErr w:type="spellEnd"/>
      <w:r w:rsidRPr="003C6EB9">
        <w:rPr>
          <w:rFonts w:asciiTheme="minorHAnsi" w:hAnsiTheme="minorHAnsi"/>
          <w:sz w:val="22"/>
          <w:szCs w:val="22"/>
        </w:rPr>
        <w:t xml:space="preserve"> and her participants had been successfully treated and were living with long-term effects of treatment. Specifically discussed were the consequences of breast surgery on their bodies and relationships. Whereas, Sharon Gallagher and her participants had ongoing, debilitating illnesses, some bedbound and others in recovery, coping strategies were touched on in relation to surviving with this chronic illness. Reflexivity in this type of insider research is highlighted through the use of narrative quotations/images. </w:t>
      </w:r>
    </w:p>
    <w:p w14:paraId="7CD06469" w14:textId="77777777" w:rsidR="003C6EB9" w:rsidRPr="003C6EB9" w:rsidRDefault="003C6EB9" w:rsidP="003C6EB9">
      <w:pPr>
        <w:jc w:val="both"/>
        <w:rPr>
          <w:rFonts w:asciiTheme="minorHAnsi" w:hAnsiTheme="minorHAnsi"/>
          <w:sz w:val="22"/>
          <w:szCs w:val="22"/>
        </w:rPr>
      </w:pPr>
    </w:p>
    <w:p w14:paraId="61A90E9F" w14:textId="77777777" w:rsidR="003C6EB9" w:rsidRPr="003C6EB9" w:rsidRDefault="003C6EB9" w:rsidP="003C6EB9">
      <w:pPr>
        <w:jc w:val="both"/>
        <w:rPr>
          <w:rFonts w:asciiTheme="minorHAnsi" w:hAnsiTheme="minorHAnsi"/>
          <w:sz w:val="22"/>
          <w:szCs w:val="22"/>
        </w:rPr>
      </w:pPr>
      <w:r w:rsidRPr="003C6EB9">
        <w:rPr>
          <w:rFonts w:asciiTheme="minorHAnsi" w:hAnsiTheme="minorHAnsi"/>
          <w:sz w:val="22"/>
          <w:szCs w:val="22"/>
        </w:rPr>
        <w:t xml:space="preserve">We both acknowledge the power differentials between ourselves as researchers and our participants and the possible exploitation of our common understandings (Finch, 1984). However, we argue that high levels of empathy enabled a deeper exploration of complex issues involved in the experience of illness and provided these under-represented populations with a much-needed voice, with some declaring that these stories would not have been offered to someone who had not experienced the illness in question. We hope our frank discussions of our experiences researching within our own illness community will provide useful insights, in so far this area has been under represented within social and health research. </w:t>
      </w:r>
    </w:p>
    <w:p w14:paraId="2DA2DAFB" w14:textId="77777777" w:rsidR="003C6EB9" w:rsidRPr="003C6EB9" w:rsidRDefault="003C6EB9" w:rsidP="003C6EB9">
      <w:pPr>
        <w:jc w:val="both"/>
        <w:rPr>
          <w:rFonts w:ascii="Berlin Sans FB" w:hAnsi="Berlin Sans FB"/>
          <w:color w:val="660066"/>
          <w:sz w:val="22"/>
          <w:szCs w:val="22"/>
        </w:rPr>
      </w:pPr>
    </w:p>
    <w:p w14:paraId="16B41315" w14:textId="77777777" w:rsidR="001B6950" w:rsidRPr="00EC6807" w:rsidRDefault="00EC6807" w:rsidP="007D3A90">
      <w:pPr>
        <w:jc w:val="center"/>
        <w:rPr>
          <w:rFonts w:ascii="Berlin Sans FB" w:hAnsi="Berlin Sans FB"/>
          <w:color w:val="660066"/>
          <w:sz w:val="28"/>
          <w:szCs w:val="28"/>
        </w:rPr>
      </w:pPr>
      <w:r>
        <w:rPr>
          <w:rFonts w:ascii="Berlin Sans FB" w:hAnsi="Berlin Sans FB"/>
          <w:color w:val="660066"/>
          <w:sz w:val="28"/>
          <w:szCs w:val="28"/>
        </w:rPr>
        <w:t xml:space="preserve"> </w:t>
      </w:r>
    </w:p>
    <w:p w14:paraId="154CBA1D" w14:textId="77777777" w:rsidR="00F141A7" w:rsidRPr="007D3A90" w:rsidRDefault="00F141A7" w:rsidP="007D3A90">
      <w:pPr>
        <w:jc w:val="center"/>
        <w:rPr>
          <w:rFonts w:ascii="Berlin Sans FB Demi" w:hAnsi="Berlin Sans FB Demi"/>
          <w:b/>
          <w:bCs/>
          <w:color w:val="000000"/>
        </w:rPr>
      </w:pPr>
    </w:p>
    <w:sectPr w:rsidR="00F141A7" w:rsidRPr="007D3A90" w:rsidSect="000835BF">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5593E" w14:textId="77777777" w:rsidR="00F144C0" w:rsidRDefault="00F144C0">
      <w:r>
        <w:separator/>
      </w:r>
    </w:p>
  </w:endnote>
  <w:endnote w:type="continuationSeparator" w:id="0">
    <w:p w14:paraId="58E9CB26" w14:textId="77777777" w:rsidR="00F144C0" w:rsidRDefault="00F1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neva">
    <w:panose1 w:val="020B0503030404040204"/>
    <w:charset w:val="00"/>
    <w:family w:val="auto"/>
    <w:pitch w:val="variable"/>
    <w:sig w:usb0="E00002FF" w:usb1="5200205F" w:usb2="00A0C000" w:usb3="00000000" w:csb0="0000019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erlin Sans FB Demi">
    <w:altName w:val="Athelas"/>
    <w:charset w:val="00"/>
    <w:family w:val="swiss"/>
    <w:pitch w:val="variable"/>
    <w:sig w:usb0="00000003" w:usb1="00000000" w:usb2="00000000" w:usb3="00000000" w:csb0="00000001" w:csb1="00000000"/>
  </w:font>
  <w:font w:name="Berlin Sans FB">
    <w:altName w:val="Avenir Medium"/>
    <w:charset w:val="00"/>
    <w:family w:val="swiss"/>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876C5" w14:textId="77777777" w:rsidR="00EC6807" w:rsidRDefault="003A6835" w:rsidP="00EC07B5">
    <w:pPr>
      <w:pStyle w:val="Footer"/>
      <w:framePr w:wrap="around" w:vAnchor="text" w:hAnchor="margin" w:xAlign="right" w:y="1"/>
      <w:rPr>
        <w:rStyle w:val="PageNumber"/>
      </w:rPr>
    </w:pPr>
    <w:r>
      <w:rPr>
        <w:rStyle w:val="PageNumber"/>
      </w:rPr>
      <w:fldChar w:fldCharType="begin"/>
    </w:r>
    <w:r w:rsidR="00EC6807">
      <w:rPr>
        <w:rStyle w:val="PageNumber"/>
      </w:rPr>
      <w:instrText xml:space="preserve">PAGE  </w:instrText>
    </w:r>
    <w:r>
      <w:rPr>
        <w:rStyle w:val="PageNumber"/>
      </w:rPr>
      <w:fldChar w:fldCharType="end"/>
    </w:r>
  </w:p>
  <w:p w14:paraId="39412162" w14:textId="77777777" w:rsidR="00EC6807" w:rsidRDefault="00EC6807" w:rsidP="00EC0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CD86C" w14:textId="77777777" w:rsidR="00EC6807" w:rsidRDefault="003A6835" w:rsidP="00EC07B5">
    <w:pPr>
      <w:pStyle w:val="Footer"/>
      <w:framePr w:wrap="around" w:vAnchor="text" w:hAnchor="margin" w:xAlign="right" w:y="1"/>
      <w:rPr>
        <w:rStyle w:val="PageNumber"/>
      </w:rPr>
    </w:pPr>
    <w:r>
      <w:rPr>
        <w:rStyle w:val="PageNumber"/>
      </w:rPr>
      <w:fldChar w:fldCharType="begin"/>
    </w:r>
    <w:r w:rsidR="00EC6807">
      <w:rPr>
        <w:rStyle w:val="PageNumber"/>
      </w:rPr>
      <w:instrText xml:space="preserve">PAGE  </w:instrText>
    </w:r>
    <w:r>
      <w:rPr>
        <w:rStyle w:val="PageNumber"/>
      </w:rPr>
      <w:fldChar w:fldCharType="separate"/>
    </w:r>
    <w:r w:rsidR="003C6EB9">
      <w:rPr>
        <w:rStyle w:val="PageNumber"/>
        <w:noProof/>
      </w:rPr>
      <w:t>1</w:t>
    </w:r>
    <w:r>
      <w:rPr>
        <w:rStyle w:val="PageNumber"/>
      </w:rPr>
      <w:fldChar w:fldCharType="end"/>
    </w:r>
  </w:p>
  <w:p w14:paraId="17A782CD" w14:textId="77777777" w:rsidR="00EC6807" w:rsidRDefault="00EC6807" w:rsidP="00EC07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6A912" w14:textId="77777777" w:rsidR="00F144C0" w:rsidRDefault="00F144C0">
      <w:r>
        <w:separator/>
      </w:r>
    </w:p>
  </w:footnote>
  <w:footnote w:type="continuationSeparator" w:id="0">
    <w:p w14:paraId="17617D1F" w14:textId="77777777" w:rsidR="00F144C0" w:rsidRDefault="00F144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884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36776"/>
    <w:multiLevelType w:val="hybridMultilevel"/>
    <w:tmpl w:val="A9EE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D7045"/>
    <w:multiLevelType w:val="hybridMultilevel"/>
    <w:tmpl w:val="CCA8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EC32CC"/>
    <w:multiLevelType w:val="hybridMultilevel"/>
    <w:tmpl w:val="98C2F506"/>
    <w:lvl w:ilvl="0" w:tplc="19ECFB8E">
      <w:start w:val="1"/>
      <w:numFmt w:val="bullet"/>
      <w:pStyle w:val="DeniseBulli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77"/>
    <w:rsid w:val="00012471"/>
    <w:rsid w:val="00027719"/>
    <w:rsid w:val="000371E7"/>
    <w:rsid w:val="00050C02"/>
    <w:rsid w:val="00053DF8"/>
    <w:rsid w:val="000835BF"/>
    <w:rsid w:val="00087AAA"/>
    <w:rsid w:val="000911CC"/>
    <w:rsid w:val="0009339A"/>
    <w:rsid w:val="000F6308"/>
    <w:rsid w:val="00100E92"/>
    <w:rsid w:val="00172E55"/>
    <w:rsid w:val="00185F37"/>
    <w:rsid w:val="001B65AC"/>
    <w:rsid w:val="001B6950"/>
    <w:rsid w:val="001B7E5E"/>
    <w:rsid w:val="001C27A0"/>
    <w:rsid w:val="001F4C46"/>
    <w:rsid w:val="00211E82"/>
    <w:rsid w:val="00266A31"/>
    <w:rsid w:val="00286538"/>
    <w:rsid w:val="00307811"/>
    <w:rsid w:val="00366FC9"/>
    <w:rsid w:val="003A1B92"/>
    <w:rsid w:val="003A28F8"/>
    <w:rsid w:val="003A6835"/>
    <w:rsid w:val="003C6EB9"/>
    <w:rsid w:val="00452175"/>
    <w:rsid w:val="004C470E"/>
    <w:rsid w:val="004D4A87"/>
    <w:rsid w:val="00575F2A"/>
    <w:rsid w:val="005A0DAE"/>
    <w:rsid w:val="0067534A"/>
    <w:rsid w:val="00683C31"/>
    <w:rsid w:val="0072047D"/>
    <w:rsid w:val="00791603"/>
    <w:rsid w:val="007D138E"/>
    <w:rsid w:val="007D3A90"/>
    <w:rsid w:val="007E560F"/>
    <w:rsid w:val="00842F1B"/>
    <w:rsid w:val="008B0921"/>
    <w:rsid w:val="008B5176"/>
    <w:rsid w:val="00904297"/>
    <w:rsid w:val="00954BE6"/>
    <w:rsid w:val="009D608B"/>
    <w:rsid w:val="009E10B0"/>
    <w:rsid w:val="00A10E37"/>
    <w:rsid w:val="00A442E6"/>
    <w:rsid w:val="00A5352C"/>
    <w:rsid w:val="00A72992"/>
    <w:rsid w:val="00AF041F"/>
    <w:rsid w:val="00BC69DC"/>
    <w:rsid w:val="00C02E3B"/>
    <w:rsid w:val="00C168B5"/>
    <w:rsid w:val="00C66D13"/>
    <w:rsid w:val="00C86729"/>
    <w:rsid w:val="00CA3BB0"/>
    <w:rsid w:val="00CB0277"/>
    <w:rsid w:val="00CB4ABC"/>
    <w:rsid w:val="00CB5249"/>
    <w:rsid w:val="00D0034B"/>
    <w:rsid w:val="00D35411"/>
    <w:rsid w:val="00D479B9"/>
    <w:rsid w:val="00D5335E"/>
    <w:rsid w:val="00D76AE0"/>
    <w:rsid w:val="00D90B3D"/>
    <w:rsid w:val="00D91F1E"/>
    <w:rsid w:val="00DA6180"/>
    <w:rsid w:val="00DC294C"/>
    <w:rsid w:val="00DE1422"/>
    <w:rsid w:val="00EC07B5"/>
    <w:rsid w:val="00EC6807"/>
    <w:rsid w:val="00F141A7"/>
    <w:rsid w:val="00F144C0"/>
    <w:rsid w:val="00F504B5"/>
    <w:rsid w:val="00F517BA"/>
    <w:rsid w:val="00F536C6"/>
    <w:rsid w:val="00FA2500"/>
    <w:rsid w:val="00FF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6ADB2"/>
  <w15:docId w15:val="{15B38F30-2A7C-48B9-96E5-61247FE0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BF"/>
    <w:rPr>
      <w:sz w:val="24"/>
      <w:szCs w:val="24"/>
    </w:rPr>
  </w:style>
  <w:style w:type="paragraph" w:styleId="Heading1">
    <w:name w:val="heading 1"/>
    <w:basedOn w:val="Normal"/>
    <w:qFormat/>
    <w:rsid w:val="001B6950"/>
    <w:pPr>
      <w:spacing w:before="100" w:beforeAutospacing="1" w:after="100" w:afterAutospacing="1"/>
      <w:outlineLvl w:val="0"/>
    </w:pPr>
    <w:rPr>
      <w:b/>
      <w:bCs/>
      <w:kern w:val="36"/>
      <w:sz w:val="48"/>
      <w:szCs w:val="48"/>
    </w:rPr>
  </w:style>
  <w:style w:type="paragraph" w:styleId="Heading2">
    <w:name w:val="heading 2"/>
    <w:basedOn w:val="Normal"/>
    <w:next w:val="Normal"/>
    <w:qFormat/>
    <w:rsid w:val="005A0DAE"/>
    <w:pPr>
      <w:keepNext/>
      <w:spacing w:before="240" w:after="60"/>
      <w:outlineLvl w:val="1"/>
    </w:pPr>
    <w:rPr>
      <w:rFonts w:ascii="Arial" w:hAnsi="Arial" w:cs="Arial"/>
      <w:b/>
      <w:bCs/>
      <w:i/>
      <w:iCs/>
      <w:sz w:val="28"/>
      <w:szCs w:val="28"/>
    </w:rPr>
  </w:style>
  <w:style w:type="paragraph" w:styleId="Heading3">
    <w:name w:val="heading 3"/>
    <w:basedOn w:val="Normal"/>
    <w:qFormat/>
    <w:rsid w:val="001B695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B6950"/>
    <w:pPr>
      <w:spacing w:before="100" w:beforeAutospacing="1" w:after="100" w:afterAutospacing="1"/>
    </w:pPr>
  </w:style>
  <w:style w:type="paragraph" w:styleId="Title">
    <w:name w:val="Title"/>
    <w:basedOn w:val="Normal"/>
    <w:qFormat/>
    <w:rsid w:val="001B6950"/>
    <w:pPr>
      <w:spacing w:before="100" w:beforeAutospacing="1" w:after="100" w:afterAutospacing="1"/>
    </w:pPr>
  </w:style>
  <w:style w:type="character" w:styleId="Strong">
    <w:name w:val="Strong"/>
    <w:qFormat/>
    <w:rsid w:val="001B6950"/>
    <w:rPr>
      <w:b/>
      <w:bCs/>
    </w:rPr>
  </w:style>
  <w:style w:type="paragraph" w:styleId="Footer">
    <w:name w:val="footer"/>
    <w:basedOn w:val="Normal"/>
    <w:rsid w:val="00EC07B5"/>
    <w:pPr>
      <w:tabs>
        <w:tab w:val="center" w:pos="4153"/>
        <w:tab w:val="right" w:pos="8306"/>
      </w:tabs>
    </w:pPr>
  </w:style>
  <w:style w:type="character" w:styleId="PageNumber">
    <w:name w:val="page number"/>
    <w:basedOn w:val="DefaultParagraphFont"/>
    <w:rsid w:val="00EC07B5"/>
  </w:style>
  <w:style w:type="paragraph" w:styleId="FootnoteText">
    <w:name w:val="footnote text"/>
    <w:basedOn w:val="Normal"/>
    <w:link w:val="FootnoteTextChar"/>
    <w:semiHidden/>
    <w:rsid w:val="007D3A90"/>
  </w:style>
  <w:style w:type="character" w:customStyle="1" w:styleId="FootnoteTextChar">
    <w:name w:val="Footnote Text Char"/>
    <w:link w:val="FootnoteText"/>
    <w:semiHidden/>
    <w:rsid w:val="007D3A90"/>
    <w:rPr>
      <w:sz w:val="24"/>
      <w:szCs w:val="24"/>
      <w:lang w:val="en-GB" w:bidi="ar-SA"/>
    </w:rPr>
  </w:style>
  <w:style w:type="character" w:styleId="FootnoteReference">
    <w:name w:val="footnote reference"/>
    <w:semiHidden/>
    <w:rsid w:val="007D3A90"/>
    <w:rPr>
      <w:rFonts w:cs="Times New Roman"/>
      <w:vertAlign w:val="superscript"/>
    </w:rPr>
  </w:style>
  <w:style w:type="paragraph" w:styleId="Header">
    <w:name w:val="header"/>
    <w:basedOn w:val="Normal"/>
    <w:link w:val="HeaderChar"/>
    <w:uiPriority w:val="99"/>
    <w:rsid w:val="00087AAA"/>
    <w:pPr>
      <w:tabs>
        <w:tab w:val="center" w:pos="4513"/>
        <w:tab w:val="right" w:pos="9026"/>
      </w:tabs>
      <w:spacing w:after="200" w:line="276" w:lineRule="auto"/>
    </w:pPr>
    <w:rPr>
      <w:rFonts w:ascii="Calibri" w:eastAsia="Calibri" w:hAnsi="Calibri"/>
      <w:sz w:val="22"/>
      <w:szCs w:val="22"/>
      <w:lang w:eastAsia="en-US"/>
    </w:rPr>
  </w:style>
  <w:style w:type="character" w:customStyle="1" w:styleId="apple-converted-space">
    <w:name w:val="apple-converted-space"/>
    <w:basedOn w:val="DefaultParagraphFont"/>
    <w:rsid w:val="00087AAA"/>
  </w:style>
  <w:style w:type="paragraph" w:styleId="BodyTextIndent">
    <w:name w:val="Body Text Indent"/>
    <w:basedOn w:val="Normal"/>
    <w:rsid w:val="00087AAA"/>
    <w:pPr>
      <w:spacing w:after="120"/>
      <w:ind w:left="283"/>
    </w:pPr>
  </w:style>
  <w:style w:type="paragraph" w:styleId="BodyText">
    <w:name w:val="Body Text"/>
    <w:basedOn w:val="Normal"/>
    <w:rsid w:val="00087AAA"/>
    <w:pPr>
      <w:spacing w:after="120"/>
    </w:pPr>
  </w:style>
  <w:style w:type="character" w:styleId="Hyperlink">
    <w:name w:val="Hyperlink"/>
    <w:rsid w:val="00087AAA"/>
    <w:rPr>
      <w:color w:val="000080"/>
      <w:u w:val="single"/>
    </w:rPr>
  </w:style>
  <w:style w:type="paragraph" w:customStyle="1" w:styleId="ColorfulList-Accent11">
    <w:name w:val="Colorful List - Accent 11"/>
    <w:basedOn w:val="Normal"/>
    <w:qFormat/>
    <w:rsid w:val="00087AAA"/>
    <w:pPr>
      <w:ind w:left="720"/>
    </w:pPr>
    <w:rPr>
      <w:lang w:val="en-US" w:eastAsia="en-US"/>
    </w:rPr>
  </w:style>
  <w:style w:type="character" w:styleId="Emphasis">
    <w:name w:val="Emphasis"/>
    <w:uiPriority w:val="20"/>
    <w:qFormat/>
    <w:rsid w:val="00C168B5"/>
    <w:rPr>
      <w:b w:val="0"/>
      <w:bCs w:val="0"/>
      <w:i/>
      <w:iCs/>
    </w:rPr>
  </w:style>
  <w:style w:type="paragraph" w:styleId="HTMLPreformatted">
    <w:name w:val="HTML Preformatted"/>
    <w:basedOn w:val="Normal"/>
    <w:link w:val="HTMLPreformattedChar"/>
    <w:rsid w:val="008B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th-TH"/>
    </w:rPr>
  </w:style>
  <w:style w:type="character" w:customStyle="1" w:styleId="HTMLPreformattedChar">
    <w:name w:val="HTML Preformatted Char"/>
    <w:link w:val="HTMLPreformatted"/>
    <w:rsid w:val="008B5176"/>
    <w:rPr>
      <w:rFonts w:ascii="Courier New" w:hAnsi="Courier New" w:cs="Courier New"/>
      <w:lang w:bidi="th-TH"/>
    </w:rPr>
  </w:style>
  <w:style w:type="paragraph" w:styleId="BodyText3">
    <w:name w:val="Body Text 3"/>
    <w:basedOn w:val="Normal"/>
    <w:link w:val="BodyText3Char"/>
    <w:uiPriority w:val="99"/>
    <w:semiHidden/>
    <w:unhideWhenUsed/>
    <w:rsid w:val="008B5176"/>
    <w:pPr>
      <w:spacing w:after="120"/>
    </w:pPr>
    <w:rPr>
      <w:sz w:val="16"/>
      <w:szCs w:val="16"/>
    </w:rPr>
  </w:style>
  <w:style w:type="character" w:customStyle="1" w:styleId="BodyText3Char">
    <w:name w:val="Body Text 3 Char"/>
    <w:link w:val="BodyText3"/>
    <w:uiPriority w:val="99"/>
    <w:semiHidden/>
    <w:rsid w:val="008B5176"/>
    <w:rPr>
      <w:sz w:val="16"/>
      <w:szCs w:val="16"/>
    </w:rPr>
  </w:style>
  <w:style w:type="paragraph" w:customStyle="1" w:styleId="DeniseBullit">
    <w:name w:val="DeniseBullit"/>
    <w:basedOn w:val="Normal"/>
    <w:rsid w:val="008B5176"/>
    <w:pPr>
      <w:numPr>
        <w:numId w:val="2"/>
      </w:numPr>
      <w:spacing w:before="120" w:after="120" w:line="360" w:lineRule="auto"/>
      <w:ind w:right="284"/>
      <w:jc w:val="both"/>
    </w:pPr>
    <w:rPr>
      <w:rFonts w:ascii="Arial" w:hAnsi="Arial"/>
      <w:iCs/>
    </w:rPr>
  </w:style>
  <w:style w:type="paragraph" w:customStyle="1" w:styleId="Body">
    <w:name w:val="Body"/>
    <w:qFormat/>
    <w:rsid w:val="008B5176"/>
    <w:pPr>
      <w:spacing w:line="360" w:lineRule="auto"/>
    </w:pPr>
    <w:rPr>
      <w:rFonts w:ascii="Geneva" w:eastAsia="ヒラギノ角ゴ Pro W3" w:hAnsi="Geneva"/>
      <w:color w:val="000000"/>
      <w:szCs w:val="24"/>
      <w:lang w:eastAsia="en-US"/>
    </w:rPr>
  </w:style>
  <w:style w:type="paragraph" w:customStyle="1" w:styleId="Body1">
    <w:name w:val="Body 1"/>
    <w:rsid w:val="00053DF8"/>
    <w:pPr>
      <w:spacing w:after="200" w:line="276" w:lineRule="auto"/>
      <w:outlineLvl w:val="0"/>
    </w:pPr>
    <w:rPr>
      <w:rFonts w:ascii="Helvetica" w:eastAsia="Arial Unicode MS" w:hAnsi="Helvetica"/>
      <w:color w:val="000000"/>
      <w:sz w:val="22"/>
      <w:u w:color="000000"/>
      <w:lang w:eastAsia="en-US"/>
    </w:rPr>
  </w:style>
  <w:style w:type="character" w:customStyle="1" w:styleId="HeaderChar">
    <w:name w:val="Header Char"/>
    <w:link w:val="Header"/>
    <w:uiPriority w:val="99"/>
    <w:rsid w:val="00027719"/>
    <w:rPr>
      <w:rFonts w:ascii="Calibri" w:eastAsia="Calibri" w:hAnsi="Calibri"/>
      <w:sz w:val="22"/>
      <w:szCs w:val="22"/>
    </w:rPr>
  </w:style>
  <w:style w:type="paragraph" w:styleId="NoSpacing">
    <w:name w:val="No Spacing"/>
    <w:uiPriority w:val="1"/>
    <w:qFormat/>
    <w:rsid w:val="0090429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1C27A0"/>
    <w:pPr>
      <w:ind w:left="720"/>
      <w:contextualSpacing/>
    </w:pPr>
    <w:rPr>
      <w:rFonts w:ascii="Cambria" w:eastAsia="ＭＳ 明朝" w:hAnsi="Cambria"/>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3929">
      <w:bodyDiv w:val="1"/>
      <w:marLeft w:val="0"/>
      <w:marRight w:val="0"/>
      <w:marTop w:val="0"/>
      <w:marBottom w:val="0"/>
      <w:divBdr>
        <w:top w:val="none" w:sz="0" w:space="0" w:color="auto"/>
        <w:left w:val="none" w:sz="0" w:space="0" w:color="auto"/>
        <w:bottom w:val="none" w:sz="0" w:space="0" w:color="auto"/>
        <w:right w:val="none" w:sz="0" w:space="0" w:color="auto"/>
      </w:divBdr>
      <w:divsChild>
        <w:div w:id="1539001467">
          <w:marLeft w:val="0"/>
          <w:marRight w:val="0"/>
          <w:marTop w:val="0"/>
          <w:marBottom w:val="0"/>
          <w:divBdr>
            <w:top w:val="none" w:sz="0" w:space="0" w:color="auto"/>
            <w:left w:val="none" w:sz="0" w:space="0" w:color="auto"/>
            <w:bottom w:val="none" w:sz="0" w:space="0" w:color="auto"/>
            <w:right w:val="none" w:sz="0" w:space="0" w:color="auto"/>
          </w:divBdr>
          <w:divsChild>
            <w:div w:id="10153495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914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iversitysquarestratford.ac.uk/find-us.ht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31934-11CD-4447-91FE-90B3F41F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3502</Words>
  <Characters>19964</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Centre for Narrative Research in the Social Sciences</vt:lpstr>
    </vt:vector>
  </TitlesOfParts>
  <Company>University of East London</Company>
  <LinksUpToDate>false</LinksUpToDate>
  <CharactersWithSpaces>23420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Narrative Research in the Social Sciences</dc:title>
  <dc:subject/>
  <dc:creator>Uel User</dc:creator>
  <cp:keywords/>
  <cp:lastModifiedBy>Microsoft Office User</cp:lastModifiedBy>
  <cp:revision>4</cp:revision>
  <dcterms:created xsi:type="dcterms:W3CDTF">2016-04-07T21:56:00Z</dcterms:created>
  <dcterms:modified xsi:type="dcterms:W3CDTF">2016-04-07T23:20:00Z</dcterms:modified>
</cp:coreProperties>
</file>