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0EC4" w14:textId="1B04C07F" w:rsidR="0016798E" w:rsidRPr="009C31CE" w:rsidRDefault="0016798E" w:rsidP="00BC1B99">
      <w:pPr>
        <w:jc w:val="center"/>
        <w:rPr>
          <w:rFonts w:ascii="Arial" w:hAnsi="Arial" w:cs="Arial"/>
          <w:b/>
          <w:sz w:val="24"/>
          <w:szCs w:val="24"/>
          <w:u w:val="single"/>
        </w:rPr>
      </w:pPr>
      <w:r w:rsidRPr="009C31CE">
        <w:rPr>
          <w:rFonts w:ascii="Arial" w:hAnsi="Arial" w:cs="Arial"/>
          <w:b/>
          <w:sz w:val="24"/>
          <w:szCs w:val="24"/>
          <w:u w:val="single"/>
        </w:rPr>
        <w:t>STUDENT MATERNITY, PATERNITY and ADOPTION POLICY</w:t>
      </w:r>
      <w:r w:rsidR="00AC30C5" w:rsidRPr="00AC30C5">
        <w:rPr>
          <w:rFonts w:ascii="Arial" w:hAnsi="Arial" w:cs="Arial"/>
          <w:b/>
          <w:sz w:val="24"/>
          <w:szCs w:val="24"/>
        </w:rPr>
        <w:t xml:space="preserve">  </w:t>
      </w:r>
      <w:r w:rsidR="00AC30C5">
        <w:rPr>
          <w:noProof/>
        </w:rPr>
        <w:drawing>
          <wp:inline distT="0" distB="0" distL="0" distR="0" wp14:anchorId="510DD7ED" wp14:editId="7F460EE3">
            <wp:extent cx="1262409" cy="441960"/>
            <wp:effectExtent l="0" t="0" r="0" b="0"/>
            <wp:docPr id="1" name="Picture 1" descr="University of East Londo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ast London Moo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689" cy="467615"/>
                    </a:xfrm>
                    <a:prstGeom prst="rect">
                      <a:avLst/>
                    </a:prstGeom>
                    <a:noFill/>
                    <a:ln>
                      <a:noFill/>
                    </a:ln>
                  </pic:spPr>
                </pic:pic>
              </a:graphicData>
            </a:graphic>
          </wp:inline>
        </w:drawing>
      </w:r>
    </w:p>
    <w:p w14:paraId="5F954B85" w14:textId="3DB621A3" w:rsidR="0016798E" w:rsidRPr="009C31CE" w:rsidRDefault="00AC30C5" w:rsidP="0016798E">
      <w:pPr>
        <w:rPr>
          <w:rFonts w:ascii="Arial" w:hAnsi="Arial" w:cs="Arial"/>
          <w:sz w:val="24"/>
          <w:szCs w:val="24"/>
        </w:rPr>
      </w:pPr>
      <w:r>
        <w:rPr>
          <w:rFonts w:ascii="Arial" w:hAnsi="Arial" w:cs="Arial"/>
          <w:sz w:val="24"/>
          <w:szCs w:val="24"/>
        </w:rPr>
        <w:t xml:space="preserve"> </w:t>
      </w:r>
    </w:p>
    <w:p w14:paraId="7D7F10BE" w14:textId="654B9FA2" w:rsidR="0016798E" w:rsidRPr="009C31CE" w:rsidRDefault="0016798E" w:rsidP="0016798E">
      <w:pPr>
        <w:rPr>
          <w:rFonts w:ascii="Arial" w:hAnsi="Arial" w:cs="Arial"/>
          <w:b/>
          <w:sz w:val="24"/>
          <w:szCs w:val="24"/>
        </w:rPr>
      </w:pPr>
      <w:r w:rsidRPr="009C31CE">
        <w:rPr>
          <w:rFonts w:ascii="Arial" w:hAnsi="Arial" w:cs="Arial"/>
          <w:b/>
          <w:sz w:val="24"/>
          <w:szCs w:val="24"/>
        </w:rPr>
        <w:t xml:space="preserve">Purpose </w:t>
      </w:r>
    </w:p>
    <w:p w14:paraId="0EB24AA7" w14:textId="77777777" w:rsidR="0016798E" w:rsidRPr="009C31CE" w:rsidRDefault="0016798E" w:rsidP="0016798E">
      <w:pPr>
        <w:rPr>
          <w:rFonts w:ascii="Arial" w:hAnsi="Arial" w:cs="Arial"/>
          <w:sz w:val="24"/>
          <w:szCs w:val="24"/>
        </w:rPr>
      </w:pPr>
      <w:r w:rsidRPr="009C31CE">
        <w:rPr>
          <w:rFonts w:ascii="Arial" w:hAnsi="Arial" w:cs="Arial"/>
          <w:sz w:val="24"/>
          <w:szCs w:val="24"/>
        </w:rPr>
        <w:t>The</w:t>
      </w:r>
      <w:r w:rsidR="00E126AB" w:rsidRPr="009C31CE">
        <w:rPr>
          <w:rFonts w:ascii="Arial" w:hAnsi="Arial" w:cs="Arial"/>
          <w:sz w:val="24"/>
          <w:szCs w:val="24"/>
        </w:rPr>
        <w:t xml:space="preserve"> purpose of this policy is to: </w:t>
      </w:r>
    </w:p>
    <w:p w14:paraId="68E6A56F" w14:textId="77777777" w:rsidR="0016798E" w:rsidRPr="009C31CE" w:rsidRDefault="0016798E" w:rsidP="0016798E">
      <w:pPr>
        <w:rPr>
          <w:rFonts w:ascii="Arial" w:hAnsi="Arial" w:cs="Arial"/>
          <w:sz w:val="24"/>
          <w:szCs w:val="24"/>
        </w:rPr>
      </w:pPr>
      <w:r w:rsidRPr="009C31CE">
        <w:rPr>
          <w:rFonts w:ascii="Arial" w:hAnsi="Arial" w:cs="Arial"/>
          <w:sz w:val="24"/>
          <w:szCs w:val="24"/>
        </w:rPr>
        <w:t>• Set out the advice and support available to students who bec</w:t>
      </w:r>
      <w:r w:rsidR="00E126AB" w:rsidRPr="009C31CE">
        <w:rPr>
          <w:rFonts w:ascii="Arial" w:hAnsi="Arial" w:cs="Arial"/>
          <w:sz w:val="24"/>
          <w:szCs w:val="24"/>
        </w:rPr>
        <w:t xml:space="preserve">ome pregnant, adopt a child or </w:t>
      </w:r>
      <w:r w:rsidRPr="009C31CE">
        <w:rPr>
          <w:rFonts w:ascii="Arial" w:hAnsi="Arial" w:cs="Arial"/>
          <w:sz w:val="24"/>
          <w:szCs w:val="24"/>
        </w:rPr>
        <w:t>wish to take pa</w:t>
      </w:r>
      <w:bookmarkStart w:id="0" w:name="_GoBack"/>
      <w:bookmarkEnd w:id="0"/>
      <w:r w:rsidRPr="009C31CE">
        <w:rPr>
          <w:rFonts w:ascii="Arial" w:hAnsi="Arial" w:cs="Arial"/>
          <w:sz w:val="24"/>
          <w:szCs w:val="24"/>
        </w:rPr>
        <w:t xml:space="preserve">ternity related absence during the course of their studies. </w:t>
      </w:r>
    </w:p>
    <w:p w14:paraId="73657913" w14:textId="5ED76FCD" w:rsidR="0016798E" w:rsidRPr="009C31CE" w:rsidRDefault="0016798E" w:rsidP="0016798E">
      <w:pPr>
        <w:rPr>
          <w:rFonts w:ascii="Arial" w:hAnsi="Arial" w:cs="Arial"/>
          <w:sz w:val="24"/>
          <w:szCs w:val="24"/>
        </w:rPr>
      </w:pPr>
      <w:r w:rsidRPr="009C31CE">
        <w:rPr>
          <w:rFonts w:ascii="Arial" w:hAnsi="Arial" w:cs="Arial"/>
          <w:sz w:val="24"/>
          <w:szCs w:val="24"/>
        </w:rPr>
        <w:t>• Set out the advice and support available to students who experience pregnancy-relate</w:t>
      </w:r>
      <w:r w:rsidR="00E126AB" w:rsidRPr="009C31CE">
        <w:rPr>
          <w:rFonts w:ascii="Arial" w:hAnsi="Arial" w:cs="Arial"/>
          <w:sz w:val="24"/>
          <w:szCs w:val="24"/>
        </w:rPr>
        <w:t xml:space="preserve">d </w:t>
      </w:r>
      <w:r w:rsidRPr="009C31CE">
        <w:rPr>
          <w:rFonts w:ascii="Arial" w:hAnsi="Arial" w:cs="Arial"/>
          <w:sz w:val="24"/>
          <w:szCs w:val="24"/>
        </w:rPr>
        <w:t xml:space="preserve">bereavements such as </w:t>
      </w:r>
      <w:r w:rsidR="00841C14">
        <w:rPr>
          <w:rFonts w:ascii="Arial" w:hAnsi="Arial" w:cs="Arial"/>
          <w:sz w:val="24"/>
          <w:szCs w:val="24"/>
        </w:rPr>
        <w:t xml:space="preserve">miscarriage, </w:t>
      </w:r>
      <w:r w:rsidRPr="009C31CE">
        <w:rPr>
          <w:rFonts w:ascii="Arial" w:hAnsi="Arial" w:cs="Arial"/>
          <w:sz w:val="24"/>
          <w:szCs w:val="24"/>
        </w:rPr>
        <w:t xml:space="preserve">neo-natal deaths and still births. </w:t>
      </w:r>
    </w:p>
    <w:p w14:paraId="16E2C15F" w14:textId="77777777" w:rsidR="0016798E" w:rsidRPr="009C31CE" w:rsidRDefault="0016798E" w:rsidP="0016798E">
      <w:pPr>
        <w:rPr>
          <w:rFonts w:ascii="Arial" w:hAnsi="Arial" w:cs="Arial"/>
          <w:sz w:val="24"/>
          <w:szCs w:val="24"/>
        </w:rPr>
      </w:pPr>
      <w:r w:rsidRPr="009C31CE">
        <w:rPr>
          <w:rFonts w:ascii="Arial" w:hAnsi="Arial" w:cs="Arial"/>
          <w:sz w:val="24"/>
          <w:szCs w:val="24"/>
        </w:rPr>
        <w:t>• Encourage students to actively participate in, and deve</w:t>
      </w:r>
      <w:r w:rsidR="00E126AB" w:rsidRPr="009C31CE">
        <w:rPr>
          <w:rFonts w:ascii="Arial" w:hAnsi="Arial" w:cs="Arial"/>
          <w:sz w:val="24"/>
          <w:szCs w:val="24"/>
        </w:rPr>
        <w:t xml:space="preserve">lop, a Maternity/Paternity and </w:t>
      </w:r>
      <w:r w:rsidRPr="009C31CE">
        <w:rPr>
          <w:rFonts w:ascii="Arial" w:hAnsi="Arial" w:cs="Arial"/>
          <w:sz w:val="24"/>
          <w:szCs w:val="24"/>
        </w:rPr>
        <w:t>Adoption Support Plan (MPASP) with relevant members of Un</w:t>
      </w:r>
      <w:r w:rsidR="00E126AB" w:rsidRPr="009C31CE">
        <w:rPr>
          <w:rFonts w:ascii="Arial" w:hAnsi="Arial" w:cs="Arial"/>
          <w:sz w:val="24"/>
          <w:szCs w:val="24"/>
        </w:rPr>
        <w:t xml:space="preserve">iversity staff at the earliest </w:t>
      </w:r>
      <w:r w:rsidRPr="009C31CE">
        <w:rPr>
          <w:rFonts w:ascii="Arial" w:hAnsi="Arial" w:cs="Arial"/>
          <w:sz w:val="24"/>
          <w:szCs w:val="24"/>
        </w:rPr>
        <w:t xml:space="preserve">possible point. </w:t>
      </w:r>
    </w:p>
    <w:p w14:paraId="1421098B" w14:textId="77777777" w:rsidR="0016798E" w:rsidRPr="009C31CE" w:rsidRDefault="0016798E" w:rsidP="0016798E">
      <w:pPr>
        <w:rPr>
          <w:rFonts w:ascii="Arial" w:hAnsi="Arial" w:cs="Arial"/>
          <w:sz w:val="24"/>
          <w:szCs w:val="24"/>
        </w:rPr>
      </w:pPr>
      <w:r w:rsidRPr="009C31CE">
        <w:rPr>
          <w:rFonts w:ascii="Arial" w:hAnsi="Arial" w:cs="Arial"/>
          <w:sz w:val="24"/>
          <w:szCs w:val="24"/>
        </w:rPr>
        <w:t>• Ensure the support in the MPASP is delivered in an app</w:t>
      </w:r>
      <w:r w:rsidR="00E126AB" w:rsidRPr="009C31CE">
        <w:rPr>
          <w:rFonts w:ascii="Arial" w:hAnsi="Arial" w:cs="Arial"/>
          <w:sz w:val="24"/>
          <w:szCs w:val="24"/>
        </w:rPr>
        <w:t xml:space="preserve">ropriate, timely and effective </w:t>
      </w:r>
      <w:r w:rsidRPr="009C31CE">
        <w:rPr>
          <w:rFonts w:ascii="Arial" w:hAnsi="Arial" w:cs="Arial"/>
          <w:sz w:val="24"/>
          <w:szCs w:val="24"/>
        </w:rPr>
        <w:t xml:space="preserve">manner. </w:t>
      </w:r>
    </w:p>
    <w:p w14:paraId="5277DD88" w14:textId="77777777" w:rsidR="0016798E" w:rsidRPr="009C31CE" w:rsidRDefault="0016798E" w:rsidP="0016798E">
      <w:pPr>
        <w:rPr>
          <w:rFonts w:ascii="Arial" w:hAnsi="Arial" w:cs="Arial"/>
          <w:b/>
          <w:sz w:val="24"/>
          <w:szCs w:val="24"/>
        </w:rPr>
      </w:pPr>
      <w:r w:rsidRPr="009C31CE">
        <w:rPr>
          <w:rFonts w:ascii="Arial" w:hAnsi="Arial" w:cs="Arial"/>
          <w:b/>
          <w:sz w:val="24"/>
          <w:szCs w:val="24"/>
        </w:rPr>
        <w:t xml:space="preserve">Scope </w:t>
      </w:r>
    </w:p>
    <w:p w14:paraId="5B7A818C" w14:textId="77777777" w:rsidR="0016798E" w:rsidRPr="009C31CE" w:rsidRDefault="0016798E" w:rsidP="009C31CE">
      <w:pPr>
        <w:jc w:val="both"/>
        <w:rPr>
          <w:rFonts w:ascii="Arial" w:hAnsi="Arial" w:cs="Arial"/>
          <w:sz w:val="24"/>
          <w:szCs w:val="24"/>
        </w:rPr>
      </w:pPr>
      <w:r w:rsidRPr="009C31CE">
        <w:rPr>
          <w:rFonts w:ascii="Arial" w:hAnsi="Arial" w:cs="Arial"/>
          <w:sz w:val="24"/>
          <w:szCs w:val="24"/>
        </w:rPr>
        <w:t>This policy and procedure will apply only to those students who w</w:t>
      </w:r>
      <w:r w:rsidR="00E126AB" w:rsidRPr="009C31CE">
        <w:rPr>
          <w:rFonts w:ascii="Arial" w:hAnsi="Arial" w:cs="Arial"/>
          <w:sz w:val="24"/>
          <w:szCs w:val="24"/>
        </w:rPr>
        <w:t xml:space="preserve">ere enrolled directly with the </w:t>
      </w:r>
      <w:r w:rsidRPr="009C31CE">
        <w:rPr>
          <w:rFonts w:ascii="Arial" w:hAnsi="Arial" w:cs="Arial"/>
          <w:sz w:val="24"/>
          <w:szCs w:val="24"/>
        </w:rPr>
        <w:t>University of East London and who were either studying with att</w:t>
      </w:r>
      <w:r w:rsidR="00E126AB" w:rsidRPr="009C31CE">
        <w:rPr>
          <w:rFonts w:ascii="Arial" w:hAnsi="Arial" w:cs="Arial"/>
          <w:sz w:val="24"/>
          <w:szCs w:val="24"/>
        </w:rPr>
        <w:t xml:space="preserve">endance, or through a distance </w:t>
      </w:r>
      <w:r w:rsidRPr="009C31CE">
        <w:rPr>
          <w:rFonts w:ascii="Arial" w:hAnsi="Arial" w:cs="Arial"/>
          <w:sz w:val="24"/>
          <w:szCs w:val="24"/>
        </w:rPr>
        <w:t>learning programme. Institutions enrolling students on Univer</w:t>
      </w:r>
      <w:r w:rsidR="00E126AB" w:rsidRPr="009C31CE">
        <w:rPr>
          <w:rFonts w:ascii="Arial" w:hAnsi="Arial" w:cs="Arial"/>
          <w:sz w:val="24"/>
          <w:szCs w:val="24"/>
        </w:rPr>
        <w:t xml:space="preserve">sity of East London programmes </w:t>
      </w:r>
      <w:r w:rsidRPr="009C31CE">
        <w:rPr>
          <w:rFonts w:ascii="Arial" w:hAnsi="Arial" w:cs="Arial"/>
          <w:sz w:val="24"/>
          <w:szCs w:val="24"/>
        </w:rPr>
        <w:t xml:space="preserve">through a collaborative partnership will be expected to have their own local policy and procedure. </w:t>
      </w:r>
    </w:p>
    <w:p w14:paraId="05C8BB38" w14:textId="77777777" w:rsidR="0016798E" w:rsidRPr="009C31CE" w:rsidRDefault="0016798E" w:rsidP="0016798E">
      <w:pPr>
        <w:rPr>
          <w:rFonts w:ascii="Arial" w:hAnsi="Arial" w:cs="Arial"/>
          <w:b/>
          <w:sz w:val="24"/>
          <w:szCs w:val="24"/>
        </w:rPr>
      </w:pPr>
      <w:r w:rsidRPr="009C31CE">
        <w:rPr>
          <w:rFonts w:ascii="Arial" w:hAnsi="Arial" w:cs="Arial"/>
          <w:b/>
          <w:sz w:val="24"/>
          <w:szCs w:val="24"/>
        </w:rPr>
        <w:t xml:space="preserve">Equality Analysis </w:t>
      </w:r>
    </w:p>
    <w:p w14:paraId="525406B2" w14:textId="758CD8F9" w:rsidR="00453DEE" w:rsidRDefault="0016798E" w:rsidP="00123C16">
      <w:pPr>
        <w:rPr>
          <w:rFonts w:ascii="Arial" w:hAnsi="Arial" w:cs="Arial"/>
          <w:sz w:val="24"/>
          <w:szCs w:val="24"/>
        </w:rPr>
      </w:pPr>
      <w:r w:rsidRPr="009C31CE">
        <w:rPr>
          <w:rFonts w:ascii="Arial" w:hAnsi="Arial" w:cs="Arial"/>
          <w:sz w:val="24"/>
          <w:szCs w:val="24"/>
        </w:rPr>
        <w:t>This policy will provide additional support to students who are pr</w:t>
      </w:r>
      <w:r w:rsidR="00E126AB" w:rsidRPr="009C31CE">
        <w:rPr>
          <w:rFonts w:ascii="Arial" w:hAnsi="Arial" w:cs="Arial"/>
          <w:sz w:val="24"/>
          <w:szCs w:val="24"/>
        </w:rPr>
        <w:t xml:space="preserve">egnant or prospective parents/ </w:t>
      </w:r>
      <w:r w:rsidRPr="009C31CE">
        <w:rPr>
          <w:rFonts w:ascii="Arial" w:hAnsi="Arial" w:cs="Arial"/>
          <w:sz w:val="24"/>
          <w:szCs w:val="24"/>
        </w:rPr>
        <w:t>adoptive parents. The policy is in line with the Equality Challe</w:t>
      </w:r>
      <w:r w:rsidR="00E126AB" w:rsidRPr="009C31CE">
        <w:rPr>
          <w:rFonts w:ascii="Arial" w:hAnsi="Arial" w:cs="Arial"/>
          <w:sz w:val="24"/>
          <w:szCs w:val="24"/>
        </w:rPr>
        <w:t xml:space="preserve">nge Unit’s recommendations and </w:t>
      </w:r>
      <w:r w:rsidRPr="009C31CE">
        <w:rPr>
          <w:rFonts w:ascii="Arial" w:hAnsi="Arial" w:cs="Arial"/>
          <w:sz w:val="24"/>
          <w:szCs w:val="24"/>
        </w:rPr>
        <w:t>offers a ‘best practice’ approach towards maternity support</w:t>
      </w:r>
      <w:r w:rsidR="00123C16">
        <w:rPr>
          <w:rFonts w:ascii="Arial" w:hAnsi="Arial" w:cs="Arial"/>
          <w:sz w:val="24"/>
          <w:szCs w:val="24"/>
        </w:rPr>
        <w:t xml:space="preserve"> (see ECU guide: </w:t>
      </w:r>
      <w:r w:rsidR="00123C16" w:rsidRPr="00123C16">
        <w:rPr>
          <w:rFonts w:ascii="Arial" w:hAnsi="Arial" w:cs="Arial"/>
          <w:sz w:val="24"/>
          <w:szCs w:val="24"/>
        </w:rPr>
        <w:t>Student pregnancy and maternity: im</w:t>
      </w:r>
      <w:r w:rsidR="00123C16">
        <w:rPr>
          <w:rFonts w:ascii="Arial" w:hAnsi="Arial" w:cs="Arial"/>
          <w:sz w:val="24"/>
          <w:szCs w:val="24"/>
        </w:rPr>
        <w:t xml:space="preserve">plications for higher education </w:t>
      </w:r>
      <w:r w:rsidR="00123C16" w:rsidRPr="00123C16">
        <w:rPr>
          <w:rFonts w:ascii="Arial" w:hAnsi="Arial" w:cs="Arial"/>
          <w:sz w:val="24"/>
          <w:szCs w:val="24"/>
        </w:rPr>
        <w:t xml:space="preserve">institutions </w:t>
      </w:r>
      <w:hyperlink r:id="rId9" w:history="1">
        <w:r w:rsidR="00123C16" w:rsidRPr="0042546D">
          <w:rPr>
            <w:rStyle w:val="Hyperlink"/>
            <w:rFonts w:ascii="Arial" w:hAnsi="Arial" w:cs="Arial"/>
            <w:sz w:val="24"/>
            <w:szCs w:val="24"/>
          </w:rPr>
          <w:t>http://www.ecu.ac.uk/wp-content/uploads/external/student-pregnancy-and-maternity-implications-for-heis.pdf</w:t>
        </w:r>
      </w:hyperlink>
      <w:r w:rsidRPr="009C31CE">
        <w:rPr>
          <w:rFonts w:ascii="Arial" w:hAnsi="Arial" w:cs="Arial"/>
          <w:sz w:val="24"/>
          <w:szCs w:val="24"/>
        </w:rPr>
        <w:t>.</w:t>
      </w:r>
      <w:r w:rsidR="00123C16">
        <w:rPr>
          <w:rFonts w:ascii="Arial" w:hAnsi="Arial" w:cs="Arial"/>
          <w:sz w:val="24"/>
          <w:szCs w:val="24"/>
        </w:rPr>
        <w:t xml:space="preserve">  </w:t>
      </w:r>
      <w:r w:rsidRPr="009C31CE">
        <w:rPr>
          <w:rFonts w:ascii="Arial" w:hAnsi="Arial" w:cs="Arial"/>
          <w:sz w:val="24"/>
          <w:szCs w:val="24"/>
        </w:rPr>
        <w:t xml:space="preserve"> </w:t>
      </w:r>
    </w:p>
    <w:p w14:paraId="7A7FDE90" w14:textId="65A74CC1" w:rsidR="00453DEE" w:rsidRPr="00676C52" w:rsidRDefault="00453DEE" w:rsidP="0016798E">
      <w:pPr>
        <w:rPr>
          <w:rFonts w:ascii="Arial" w:hAnsi="Arial" w:cs="Arial"/>
          <w:sz w:val="24"/>
          <w:szCs w:val="24"/>
        </w:rPr>
      </w:pPr>
      <w:r w:rsidRPr="00676C52">
        <w:rPr>
          <w:rFonts w:ascii="Arial" w:hAnsi="Arial" w:cs="Arial"/>
          <w:sz w:val="24"/>
          <w:szCs w:val="24"/>
        </w:rPr>
        <w:t>The University will ensure that these students are not treated less favourably than other students and recognises its obligations under the Equality Act 2010.</w:t>
      </w:r>
    </w:p>
    <w:p w14:paraId="5414C188" w14:textId="77777777" w:rsidR="0016798E" w:rsidRPr="009C31CE" w:rsidRDefault="0016798E" w:rsidP="0016798E">
      <w:pPr>
        <w:rPr>
          <w:rFonts w:ascii="Arial" w:hAnsi="Arial" w:cs="Arial"/>
          <w:b/>
          <w:sz w:val="24"/>
          <w:szCs w:val="24"/>
          <w:u w:val="single"/>
        </w:rPr>
      </w:pPr>
      <w:r w:rsidRPr="009C31CE">
        <w:rPr>
          <w:rFonts w:ascii="Arial" w:hAnsi="Arial" w:cs="Arial"/>
          <w:b/>
          <w:sz w:val="24"/>
          <w:szCs w:val="24"/>
          <w:u w:val="single"/>
        </w:rPr>
        <w:t xml:space="preserve">Policy </w:t>
      </w:r>
    </w:p>
    <w:p w14:paraId="3B5155D9" w14:textId="77777777" w:rsidR="0016798E" w:rsidRPr="009C31CE" w:rsidRDefault="0016798E" w:rsidP="0016798E">
      <w:pPr>
        <w:rPr>
          <w:rFonts w:ascii="Arial" w:hAnsi="Arial" w:cs="Arial"/>
          <w:sz w:val="24"/>
          <w:szCs w:val="24"/>
        </w:rPr>
      </w:pPr>
      <w:r w:rsidRPr="009C31CE">
        <w:rPr>
          <w:rFonts w:ascii="Arial" w:hAnsi="Arial" w:cs="Arial"/>
          <w:sz w:val="24"/>
          <w:szCs w:val="24"/>
        </w:rPr>
        <w:t>The University is committed to supporting our students who are p</w:t>
      </w:r>
      <w:r w:rsidR="00FA0E28" w:rsidRPr="009C31CE">
        <w:rPr>
          <w:rFonts w:ascii="Arial" w:hAnsi="Arial" w:cs="Arial"/>
          <w:sz w:val="24"/>
          <w:szCs w:val="24"/>
        </w:rPr>
        <w:t xml:space="preserve">rospective parents by birth or </w:t>
      </w:r>
      <w:r w:rsidRPr="009C31CE">
        <w:rPr>
          <w:rFonts w:ascii="Arial" w:hAnsi="Arial" w:cs="Arial"/>
          <w:sz w:val="24"/>
          <w:szCs w:val="24"/>
        </w:rPr>
        <w:t xml:space="preserve">adoption and those who have experienced pregnancy-related bereavement. We will </w:t>
      </w:r>
      <w:r w:rsidR="00FA0E28" w:rsidRPr="009C31CE">
        <w:rPr>
          <w:rFonts w:ascii="Arial" w:hAnsi="Arial" w:cs="Arial"/>
          <w:sz w:val="24"/>
          <w:szCs w:val="24"/>
        </w:rPr>
        <w:t xml:space="preserve">be guided by </w:t>
      </w:r>
      <w:r w:rsidRPr="009C31CE">
        <w:rPr>
          <w:rFonts w:ascii="Arial" w:hAnsi="Arial" w:cs="Arial"/>
          <w:sz w:val="24"/>
          <w:szCs w:val="24"/>
        </w:rPr>
        <w:t>the following principles</w:t>
      </w:r>
      <w:r w:rsidR="00923BC0" w:rsidRPr="009C31CE">
        <w:rPr>
          <w:rFonts w:ascii="Arial" w:hAnsi="Arial" w:cs="Arial"/>
          <w:sz w:val="24"/>
          <w:szCs w:val="24"/>
        </w:rPr>
        <w:t xml:space="preserve"> when supporting our students: </w:t>
      </w:r>
    </w:p>
    <w:p w14:paraId="3A574A29" w14:textId="229DA491" w:rsidR="0016798E" w:rsidRPr="009C31CE" w:rsidRDefault="0016798E" w:rsidP="0016798E">
      <w:pPr>
        <w:rPr>
          <w:rFonts w:ascii="Arial" w:hAnsi="Arial" w:cs="Arial"/>
          <w:sz w:val="24"/>
          <w:szCs w:val="24"/>
        </w:rPr>
      </w:pPr>
      <w:r w:rsidRPr="009C31CE">
        <w:rPr>
          <w:rFonts w:ascii="Arial" w:hAnsi="Arial" w:cs="Arial"/>
          <w:sz w:val="24"/>
          <w:szCs w:val="24"/>
        </w:rPr>
        <w:t>a. The University will work with our prospective parents in a supportive</w:t>
      </w:r>
      <w:r w:rsidR="00322535">
        <w:rPr>
          <w:rFonts w:ascii="Arial" w:hAnsi="Arial" w:cs="Arial"/>
          <w:sz w:val="24"/>
          <w:szCs w:val="24"/>
        </w:rPr>
        <w:t>, non-judgmental</w:t>
      </w:r>
      <w:r w:rsidRPr="009C31CE">
        <w:rPr>
          <w:rFonts w:ascii="Arial" w:hAnsi="Arial" w:cs="Arial"/>
          <w:sz w:val="24"/>
          <w:szCs w:val="24"/>
        </w:rPr>
        <w:t xml:space="preserve"> and respectful manner</w:t>
      </w:r>
      <w:r w:rsidR="00453DEE" w:rsidRPr="00453DEE">
        <w:rPr>
          <w:rFonts w:ascii="Arial" w:hAnsi="Arial" w:cs="Arial"/>
          <w:color w:val="FF0000"/>
          <w:sz w:val="24"/>
          <w:szCs w:val="24"/>
        </w:rPr>
        <w:t>;</w:t>
      </w:r>
      <w:r w:rsidRPr="00453DEE">
        <w:rPr>
          <w:rFonts w:ascii="Arial" w:hAnsi="Arial" w:cs="Arial"/>
          <w:color w:val="FF0000"/>
          <w:sz w:val="24"/>
          <w:szCs w:val="24"/>
        </w:rPr>
        <w:t xml:space="preserve"> </w:t>
      </w:r>
    </w:p>
    <w:p w14:paraId="72296F13" w14:textId="6CF53FB3" w:rsidR="00453DEE" w:rsidRPr="009C31CE" w:rsidRDefault="0016798E" w:rsidP="0016798E">
      <w:pPr>
        <w:rPr>
          <w:rFonts w:ascii="Arial" w:hAnsi="Arial" w:cs="Arial"/>
          <w:sz w:val="24"/>
          <w:szCs w:val="24"/>
        </w:rPr>
      </w:pPr>
      <w:r w:rsidRPr="009C31CE">
        <w:rPr>
          <w:rFonts w:ascii="Arial" w:hAnsi="Arial" w:cs="Arial"/>
          <w:sz w:val="24"/>
          <w:szCs w:val="24"/>
        </w:rPr>
        <w:lastRenderedPageBreak/>
        <w:t>b. Once informed of a pregnancy or adoption, the Univers</w:t>
      </w:r>
      <w:r w:rsidR="00923BC0" w:rsidRPr="009C31CE">
        <w:rPr>
          <w:rFonts w:ascii="Arial" w:hAnsi="Arial" w:cs="Arial"/>
          <w:sz w:val="24"/>
          <w:szCs w:val="24"/>
        </w:rPr>
        <w:t xml:space="preserve">ity will work with the student </w:t>
      </w:r>
      <w:r w:rsidRPr="009C31CE">
        <w:rPr>
          <w:rFonts w:ascii="Arial" w:hAnsi="Arial" w:cs="Arial"/>
          <w:sz w:val="24"/>
          <w:szCs w:val="24"/>
        </w:rPr>
        <w:t>concerned to ensure that reasonable adjustments are put in pl</w:t>
      </w:r>
      <w:r w:rsidR="00923BC0" w:rsidRPr="009C31CE">
        <w:rPr>
          <w:rFonts w:ascii="Arial" w:hAnsi="Arial" w:cs="Arial"/>
          <w:sz w:val="24"/>
          <w:szCs w:val="24"/>
        </w:rPr>
        <w:t xml:space="preserve">ace in a timely manner in line </w:t>
      </w:r>
      <w:r w:rsidRPr="009C31CE">
        <w:rPr>
          <w:rFonts w:ascii="Arial" w:hAnsi="Arial" w:cs="Arial"/>
          <w:sz w:val="24"/>
          <w:szCs w:val="24"/>
        </w:rPr>
        <w:t>with our duties unde</w:t>
      </w:r>
      <w:r w:rsidR="00DC68D0" w:rsidRPr="009C31CE">
        <w:rPr>
          <w:rFonts w:ascii="Arial" w:hAnsi="Arial" w:cs="Arial"/>
          <w:sz w:val="24"/>
          <w:szCs w:val="24"/>
        </w:rPr>
        <w:t xml:space="preserve">r the </w:t>
      </w:r>
      <w:r w:rsidRPr="009C31CE">
        <w:rPr>
          <w:rFonts w:ascii="Arial" w:hAnsi="Arial" w:cs="Arial"/>
          <w:sz w:val="24"/>
          <w:szCs w:val="24"/>
        </w:rPr>
        <w:t>Equality Act 2010</w:t>
      </w:r>
      <w:r w:rsidR="001F335E" w:rsidRPr="009C31CE">
        <w:rPr>
          <w:rFonts w:ascii="Arial" w:hAnsi="Arial" w:cs="Arial"/>
          <w:sz w:val="24"/>
          <w:szCs w:val="24"/>
        </w:rPr>
        <w:t>;</w:t>
      </w:r>
    </w:p>
    <w:p w14:paraId="3A2D6F9D" w14:textId="77777777" w:rsidR="0016798E" w:rsidRPr="009C31CE" w:rsidRDefault="0016798E" w:rsidP="0016798E">
      <w:pPr>
        <w:rPr>
          <w:rFonts w:ascii="Arial" w:hAnsi="Arial" w:cs="Arial"/>
          <w:sz w:val="24"/>
          <w:szCs w:val="24"/>
        </w:rPr>
      </w:pPr>
      <w:r w:rsidRPr="009C31CE">
        <w:rPr>
          <w:rFonts w:ascii="Arial" w:hAnsi="Arial" w:cs="Arial"/>
          <w:sz w:val="24"/>
          <w:szCs w:val="24"/>
        </w:rPr>
        <w:t xml:space="preserve">c. The University will always treat the Health and Safety of the student as paramount. </w:t>
      </w:r>
    </w:p>
    <w:p w14:paraId="7C1FB658" w14:textId="77777777" w:rsidR="0016798E" w:rsidRPr="009C31CE" w:rsidRDefault="0016798E" w:rsidP="0016798E">
      <w:pPr>
        <w:rPr>
          <w:rFonts w:ascii="Arial" w:hAnsi="Arial" w:cs="Arial"/>
          <w:sz w:val="24"/>
          <w:szCs w:val="24"/>
        </w:rPr>
      </w:pPr>
      <w:r w:rsidRPr="009C31CE">
        <w:rPr>
          <w:rFonts w:ascii="Arial" w:hAnsi="Arial" w:cs="Arial"/>
          <w:sz w:val="24"/>
          <w:szCs w:val="24"/>
        </w:rPr>
        <w:t>d. We will always treat information provided to us confid</w:t>
      </w:r>
      <w:r w:rsidR="00923BC0" w:rsidRPr="009C31CE">
        <w:rPr>
          <w:rFonts w:ascii="Arial" w:hAnsi="Arial" w:cs="Arial"/>
          <w:sz w:val="24"/>
          <w:szCs w:val="24"/>
        </w:rPr>
        <w:t xml:space="preserve">entially and will only pass on </w:t>
      </w:r>
      <w:r w:rsidRPr="009C31CE">
        <w:rPr>
          <w:rFonts w:ascii="Arial" w:hAnsi="Arial" w:cs="Arial"/>
          <w:sz w:val="24"/>
          <w:szCs w:val="24"/>
        </w:rPr>
        <w:t xml:space="preserve">information to those staff members that need be informed </w:t>
      </w:r>
      <w:r w:rsidR="00923BC0" w:rsidRPr="009C31CE">
        <w:rPr>
          <w:rFonts w:ascii="Arial" w:hAnsi="Arial" w:cs="Arial"/>
          <w:sz w:val="24"/>
          <w:szCs w:val="24"/>
        </w:rPr>
        <w:t xml:space="preserve">in order to provide support or </w:t>
      </w:r>
      <w:r w:rsidRPr="009C31CE">
        <w:rPr>
          <w:rFonts w:ascii="Arial" w:hAnsi="Arial" w:cs="Arial"/>
          <w:sz w:val="24"/>
          <w:szCs w:val="24"/>
        </w:rPr>
        <w:t xml:space="preserve">adjustments for the student concerned; </w:t>
      </w:r>
    </w:p>
    <w:p w14:paraId="67A345C7" w14:textId="77777777" w:rsidR="0016798E" w:rsidRPr="009C31CE" w:rsidRDefault="0016798E" w:rsidP="0016798E">
      <w:pPr>
        <w:rPr>
          <w:rFonts w:ascii="Arial" w:hAnsi="Arial" w:cs="Arial"/>
          <w:sz w:val="24"/>
          <w:szCs w:val="24"/>
        </w:rPr>
      </w:pPr>
      <w:r w:rsidRPr="009C31CE">
        <w:rPr>
          <w:rFonts w:ascii="Arial" w:hAnsi="Arial" w:cs="Arial"/>
          <w:sz w:val="24"/>
          <w:szCs w:val="24"/>
        </w:rPr>
        <w:t>e. The University will treat all prospective parents equally in a</w:t>
      </w:r>
      <w:r w:rsidR="00923BC0" w:rsidRPr="009C31CE">
        <w:rPr>
          <w:rFonts w:ascii="Arial" w:hAnsi="Arial" w:cs="Arial"/>
          <w:sz w:val="24"/>
          <w:szCs w:val="24"/>
        </w:rPr>
        <w:t xml:space="preserve">ccordance with our legislative </w:t>
      </w:r>
      <w:r w:rsidRPr="009C31CE">
        <w:rPr>
          <w:rFonts w:ascii="Arial" w:hAnsi="Arial" w:cs="Arial"/>
          <w:sz w:val="24"/>
          <w:szCs w:val="24"/>
        </w:rPr>
        <w:t xml:space="preserve">duties. Students who are adopting a child will be offered the </w:t>
      </w:r>
      <w:r w:rsidR="00923BC0" w:rsidRPr="009C31CE">
        <w:rPr>
          <w:rFonts w:ascii="Arial" w:hAnsi="Arial" w:cs="Arial"/>
          <w:sz w:val="24"/>
          <w:szCs w:val="24"/>
        </w:rPr>
        <w:t xml:space="preserve">same level of support as those </w:t>
      </w:r>
      <w:r w:rsidRPr="009C31CE">
        <w:rPr>
          <w:rFonts w:ascii="Arial" w:hAnsi="Arial" w:cs="Arial"/>
          <w:sz w:val="24"/>
          <w:szCs w:val="24"/>
        </w:rPr>
        <w:t xml:space="preserve">who have become biological parents; </w:t>
      </w:r>
    </w:p>
    <w:p w14:paraId="7DB8CE36" w14:textId="77777777" w:rsidR="0016798E" w:rsidRPr="009C31CE" w:rsidRDefault="0016798E" w:rsidP="0016798E">
      <w:pPr>
        <w:rPr>
          <w:rFonts w:ascii="Arial" w:hAnsi="Arial" w:cs="Arial"/>
          <w:sz w:val="24"/>
          <w:szCs w:val="24"/>
        </w:rPr>
      </w:pPr>
      <w:r w:rsidRPr="009C31CE">
        <w:rPr>
          <w:rFonts w:ascii="Arial" w:hAnsi="Arial" w:cs="Arial"/>
          <w:sz w:val="24"/>
          <w:szCs w:val="24"/>
        </w:rPr>
        <w:t>f. The University will be respectful and considerate to any student who requires adjustment</w:t>
      </w:r>
      <w:r w:rsidR="00923BC0" w:rsidRPr="009C31CE">
        <w:rPr>
          <w:rFonts w:ascii="Arial" w:hAnsi="Arial" w:cs="Arial"/>
          <w:sz w:val="24"/>
          <w:szCs w:val="24"/>
        </w:rPr>
        <w:t xml:space="preserve">s </w:t>
      </w:r>
      <w:r w:rsidRPr="009C31CE">
        <w:rPr>
          <w:rFonts w:ascii="Arial" w:hAnsi="Arial" w:cs="Arial"/>
          <w:sz w:val="24"/>
          <w:szCs w:val="24"/>
        </w:rPr>
        <w:t xml:space="preserve">to prepare for or assist recovery after a termination. </w:t>
      </w:r>
    </w:p>
    <w:p w14:paraId="35CBF58A" w14:textId="77777777" w:rsidR="0016798E" w:rsidRPr="009C31CE" w:rsidRDefault="0016798E" w:rsidP="0016798E">
      <w:pPr>
        <w:rPr>
          <w:rFonts w:ascii="Arial" w:hAnsi="Arial" w:cs="Arial"/>
          <w:b/>
          <w:sz w:val="24"/>
          <w:szCs w:val="24"/>
          <w:u w:val="single"/>
        </w:rPr>
      </w:pPr>
      <w:r w:rsidRPr="009C31CE">
        <w:rPr>
          <w:rFonts w:ascii="Arial" w:hAnsi="Arial" w:cs="Arial"/>
          <w:b/>
          <w:sz w:val="24"/>
          <w:szCs w:val="24"/>
          <w:u w:val="single"/>
        </w:rPr>
        <w:t xml:space="preserve">Eligibility and adjustments </w:t>
      </w:r>
    </w:p>
    <w:p w14:paraId="6C9775CA" w14:textId="77777777" w:rsidR="0016798E" w:rsidRPr="009C31CE" w:rsidRDefault="0016798E" w:rsidP="0016798E">
      <w:pPr>
        <w:rPr>
          <w:rFonts w:ascii="Arial" w:hAnsi="Arial" w:cs="Arial"/>
          <w:sz w:val="24"/>
          <w:szCs w:val="24"/>
        </w:rPr>
      </w:pPr>
      <w:r w:rsidRPr="009C31CE">
        <w:rPr>
          <w:rFonts w:ascii="Arial" w:hAnsi="Arial" w:cs="Arial"/>
          <w:sz w:val="24"/>
          <w:szCs w:val="24"/>
        </w:rPr>
        <w:t xml:space="preserve">Pregnancy and maternity are protected characteristics under the Equality Act 2010. This applies to: </w:t>
      </w:r>
    </w:p>
    <w:p w14:paraId="098EAB3D" w14:textId="75425F8B" w:rsidR="0016798E" w:rsidRPr="009C31CE" w:rsidRDefault="0016798E" w:rsidP="0016798E">
      <w:pPr>
        <w:rPr>
          <w:rFonts w:ascii="Arial" w:hAnsi="Arial" w:cs="Arial"/>
          <w:sz w:val="24"/>
          <w:szCs w:val="24"/>
        </w:rPr>
      </w:pPr>
      <w:r w:rsidRPr="009C31CE">
        <w:rPr>
          <w:rFonts w:ascii="Arial" w:hAnsi="Arial" w:cs="Arial"/>
          <w:sz w:val="24"/>
          <w:szCs w:val="24"/>
        </w:rPr>
        <w:t xml:space="preserve">a. a student who is pregnant, or has given birth within the last 26 weeks; </w:t>
      </w:r>
    </w:p>
    <w:p w14:paraId="414C0985" w14:textId="07053922" w:rsidR="0016798E" w:rsidRPr="009C31CE" w:rsidRDefault="0016798E" w:rsidP="0016798E">
      <w:pPr>
        <w:rPr>
          <w:rFonts w:ascii="Arial" w:hAnsi="Arial" w:cs="Arial"/>
          <w:color w:val="FF0000"/>
          <w:sz w:val="24"/>
          <w:szCs w:val="24"/>
        </w:rPr>
      </w:pPr>
      <w:r w:rsidRPr="009C31CE">
        <w:rPr>
          <w:rFonts w:ascii="Arial" w:hAnsi="Arial" w:cs="Arial"/>
          <w:sz w:val="24"/>
          <w:szCs w:val="24"/>
        </w:rPr>
        <w:t>b. a student who has experienced a still birth or neo-natal death within the last 26 week</w:t>
      </w:r>
      <w:r w:rsidR="00676C52">
        <w:rPr>
          <w:rFonts w:ascii="Arial" w:hAnsi="Arial" w:cs="Arial"/>
          <w:sz w:val="24"/>
          <w:szCs w:val="24"/>
        </w:rPr>
        <w:t>s</w:t>
      </w:r>
    </w:p>
    <w:p w14:paraId="1D15FC4D" w14:textId="4FC01F92" w:rsidR="0016798E" w:rsidRPr="009C31CE" w:rsidRDefault="0016798E" w:rsidP="0016798E">
      <w:pPr>
        <w:rPr>
          <w:rFonts w:ascii="Arial" w:hAnsi="Arial" w:cs="Arial"/>
          <w:sz w:val="24"/>
          <w:szCs w:val="24"/>
        </w:rPr>
      </w:pPr>
      <w:r w:rsidRPr="009C31CE">
        <w:rPr>
          <w:rFonts w:ascii="Arial" w:hAnsi="Arial" w:cs="Arial"/>
          <w:sz w:val="24"/>
          <w:szCs w:val="24"/>
        </w:rPr>
        <w:t>c. Sympathetic consideration will also be provided to those s</w:t>
      </w:r>
      <w:r w:rsidR="00FA0E28" w:rsidRPr="009C31CE">
        <w:rPr>
          <w:rFonts w:ascii="Arial" w:hAnsi="Arial" w:cs="Arial"/>
          <w:sz w:val="24"/>
          <w:szCs w:val="24"/>
        </w:rPr>
        <w:t xml:space="preserve">tudents who have experienced a </w:t>
      </w:r>
      <w:r w:rsidRPr="009C31CE">
        <w:rPr>
          <w:rFonts w:ascii="Arial" w:hAnsi="Arial" w:cs="Arial"/>
          <w:sz w:val="24"/>
          <w:szCs w:val="24"/>
        </w:rPr>
        <w:t>miscarriage</w:t>
      </w:r>
      <w:r w:rsidR="001F335E" w:rsidRPr="009C31CE">
        <w:rPr>
          <w:rFonts w:ascii="Arial" w:hAnsi="Arial" w:cs="Arial"/>
          <w:sz w:val="24"/>
          <w:szCs w:val="24"/>
        </w:rPr>
        <w:t xml:space="preserve"> </w:t>
      </w:r>
      <w:r w:rsidR="001F335E" w:rsidRPr="00676C52">
        <w:rPr>
          <w:rFonts w:ascii="Arial" w:hAnsi="Arial" w:cs="Arial"/>
          <w:sz w:val="24"/>
          <w:szCs w:val="24"/>
        </w:rPr>
        <w:t>or termination of pregnancy</w:t>
      </w:r>
      <w:r w:rsidR="00700EC3" w:rsidRPr="00676C52">
        <w:rPr>
          <w:rFonts w:ascii="Arial" w:hAnsi="Arial" w:cs="Arial"/>
          <w:sz w:val="24"/>
          <w:szCs w:val="24"/>
        </w:rPr>
        <w:t xml:space="preserve">.  </w:t>
      </w:r>
    </w:p>
    <w:p w14:paraId="6F7CC64D" w14:textId="77777777" w:rsidR="0016798E" w:rsidRPr="009C31CE" w:rsidRDefault="0016798E" w:rsidP="0016798E">
      <w:pPr>
        <w:rPr>
          <w:rFonts w:ascii="Arial" w:hAnsi="Arial" w:cs="Arial"/>
          <w:b/>
          <w:sz w:val="24"/>
          <w:szCs w:val="24"/>
          <w:u w:val="single"/>
        </w:rPr>
      </w:pPr>
      <w:r w:rsidRPr="009C31CE">
        <w:rPr>
          <w:rFonts w:ascii="Arial" w:hAnsi="Arial" w:cs="Arial"/>
          <w:b/>
          <w:sz w:val="24"/>
          <w:szCs w:val="24"/>
          <w:u w:val="single"/>
        </w:rPr>
        <w:t xml:space="preserve">Paternity/partnership and adoption </w:t>
      </w:r>
    </w:p>
    <w:p w14:paraId="20D057E2" w14:textId="2B99EA4F" w:rsidR="00700EC3" w:rsidRPr="009C31CE" w:rsidRDefault="0016798E" w:rsidP="00700EC3">
      <w:pPr>
        <w:jc w:val="both"/>
        <w:rPr>
          <w:rFonts w:ascii="Arial" w:hAnsi="Arial" w:cs="Arial"/>
          <w:sz w:val="24"/>
          <w:szCs w:val="24"/>
        </w:rPr>
      </w:pPr>
      <w:r w:rsidRPr="009C31CE">
        <w:rPr>
          <w:rFonts w:ascii="Arial" w:hAnsi="Arial" w:cs="Arial"/>
          <w:sz w:val="24"/>
          <w:szCs w:val="24"/>
        </w:rPr>
        <w:t>Once paternity/partnership or adoption can be evidenced in line w</w:t>
      </w:r>
      <w:r w:rsidR="00923BC0" w:rsidRPr="009C31CE">
        <w:rPr>
          <w:rFonts w:ascii="Arial" w:hAnsi="Arial" w:cs="Arial"/>
          <w:sz w:val="24"/>
          <w:szCs w:val="24"/>
        </w:rPr>
        <w:t xml:space="preserve">ith Section 2 of the Procedure </w:t>
      </w:r>
      <w:r w:rsidR="009C31CE">
        <w:rPr>
          <w:rFonts w:ascii="Arial" w:hAnsi="Arial" w:cs="Arial"/>
          <w:sz w:val="24"/>
          <w:szCs w:val="24"/>
        </w:rPr>
        <w:t>below, the University</w:t>
      </w:r>
      <w:r w:rsidRPr="009C31CE">
        <w:rPr>
          <w:rFonts w:ascii="Arial" w:hAnsi="Arial" w:cs="Arial"/>
          <w:sz w:val="24"/>
          <w:szCs w:val="24"/>
        </w:rPr>
        <w:t xml:space="preserve"> will support paternity and adoption-relat</w:t>
      </w:r>
      <w:r w:rsidR="00923BC0" w:rsidRPr="009C31CE">
        <w:rPr>
          <w:rFonts w:ascii="Arial" w:hAnsi="Arial" w:cs="Arial"/>
          <w:sz w:val="24"/>
          <w:szCs w:val="24"/>
        </w:rPr>
        <w:t xml:space="preserve">ed adjustments (e.g. to attend </w:t>
      </w:r>
      <w:r w:rsidRPr="009C31CE">
        <w:rPr>
          <w:rFonts w:ascii="Arial" w:hAnsi="Arial" w:cs="Arial"/>
          <w:sz w:val="24"/>
          <w:szCs w:val="24"/>
        </w:rPr>
        <w:t>hospital appointments etc.) in the same way as those for expectant m</w:t>
      </w:r>
      <w:r w:rsidR="00923BC0" w:rsidRPr="009C31CE">
        <w:rPr>
          <w:rFonts w:ascii="Arial" w:hAnsi="Arial" w:cs="Arial"/>
          <w:sz w:val="24"/>
          <w:szCs w:val="24"/>
        </w:rPr>
        <w:t xml:space="preserve">others. </w:t>
      </w:r>
    </w:p>
    <w:p w14:paraId="73C83FC2" w14:textId="77777777" w:rsidR="00700EC3" w:rsidRPr="009C31CE" w:rsidRDefault="00923BC0" w:rsidP="00700EC3">
      <w:pPr>
        <w:jc w:val="both"/>
        <w:rPr>
          <w:rFonts w:ascii="Arial" w:hAnsi="Arial" w:cs="Arial"/>
          <w:sz w:val="24"/>
          <w:szCs w:val="24"/>
        </w:rPr>
      </w:pPr>
      <w:r w:rsidRPr="009C31CE">
        <w:rPr>
          <w:rFonts w:ascii="Arial" w:hAnsi="Arial" w:cs="Arial"/>
          <w:sz w:val="24"/>
          <w:szCs w:val="24"/>
        </w:rPr>
        <w:t xml:space="preserve">In accordance with the </w:t>
      </w:r>
      <w:r w:rsidR="0016798E" w:rsidRPr="009C31CE">
        <w:rPr>
          <w:rFonts w:ascii="Arial" w:hAnsi="Arial" w:cs="Arial"/>
          <w:sz w:val="24"/>
          <w:szCs w:val="24"/>
        </w:rPr>
        <w:t>entitlements that currently exist within employment law for paternit</w:t>
      </w:r>
      <w:r w:rsidRPr="009C31CE">
        <w:rPr>
          <w:rFonts w:ascii="Arial" w:hAnsi="Arial" w:cs="Arial"/>
          <w:sz w:val="24"/>
          <w:szCs w:val="24"/>
        </w:rPr>
        <w:t xml:space="preserve">y and adoption leave, UEL will </w:t>
      </w:r>
      <w:r w:rsidR="0016798E" w:rsidRPr="009C31CE">
        <w:rPr>
          <w:rFonts w:ascii="Arial" w:hAnsi="Arial" w:cs="Arial"/>
          <w:sz w:val="24"/>
          <w:szCs w:val="24"/>
        </w:rPr>
        <w:t>support paternity and adoption related absence for a maximum of t</w:t>
      </w:r>
      <w:r w:rsidRPr="009C31CE">
        <w:rPr>
          <w:rFonts w:ascii="Arial" w:hAnsi="Arial" w:cs="Arial"/>
          <w:sz w:val="24"/>
          <w:szCs w:val="24"/>
        </w:rPr>
        <w:t xml:space="preserve">wo consecutive weeks within 56 </w:t>
      </w:r>
      <w:r w:rsidR="0016798E" w:rsidRPr="009C31CE">
        <w:rPr>
          <w:rFonts w:ascii="Arial" w:hAnsi="Arial" w:cs="Arial"/>
          <w:sz w:val="24"/>
          <w:szCs w:val="24"/>
        </w:rPr>
        <w:t xml:space="preserve">days of a child being born. </w:t>
      </w:r>
    </w:p>
    <w:p w14:paraId="6442DA54" w14:textId="77777777" w:rsidR="00700EC3" w:rsidRPr="009C31CE" w:rsidRDefault="0016798E" w:rsidP="00700EC3">
      <w:pPr>
        <w:jc w:val="both"/>
        <w:rPr>
          <w:rFonts w:ascii="Arial" w:hAnsi="Arial" w:cs="Arial"/>
          <w:sz w:val="24"/>
          <w:szCs w:val="24"/>
        </w:rPr>
      </w:pPr>
      <w:r w:rsidRPr="009C31CE">
        <w:rPr>
          <w:rFonts w:ascii="Arial" w:hAnsi="Arial" w:cs="Arial"/>
          <w:sz w:val="24"/>
          <w:szCs w:val="24"/>
        </w:rPr>
        <w:t>The two weeks do not have to be taken con</w:t>
      </w:r>
      <w:r w:rsidR="00923BC0" w:rsidRPr="009C31CE">
        <w:rPr>
          <w:rFonts w:ascii="Arial" w:hAnsi="Arial" w:cs="Arial"/>
          <w:sz w:val="24"/>
          <w:szCs w:val="24"/>
        </w:rPr>
        <w:t>secutively</w:t>
      </w:r>
      <w:r w:rsidR="00700EC3" w:rsidRPr="009C31CE">
        <w:rPr>
          <w:rFonts w:ascii="Arial" w:hAnsi="Arial" w:cs="Arial"/>
          <w:sz w:val="24"/>
          <w:szCs w:val="24"/>
        </w:rPr>
        <w:t>,</w:t>
      </w:r>
      <w:r w:rsidR="00923BC0" w:rsidRPr="009C31CE">
        <w:rPr>
          <w:rFonts w:ascii="Arial" w:hAnsi="Arial" w:cs="Arial"/>
          <w:sz w:val="24"/>
          <w:szCs w:val="24"/>
        </w:rPr>
        <w:t xml:space="preserve"> but will need to be </w:t>
      </w:r>
      <w:r w:rsidRPr="009C31CE">
        <w:rPr>
          <w:rFonts w:ascii="Arial" w:hAnsi="Arial" w:cs="Arial"/>
          <w:sz w:val="24"/>
          <w:szCs w:val="24"/>
        </w:rPr>
        <w:t>taken in week-long blocks. If both parents/partners or adoptive pare</w:t>
      </w:r>
      <w:r w:rsidR="00923BC0" w:rsidRPr="009C31CE">
        <w:rPr>
          <w:rFonts w:ascii="Arial" w:hAnsi="Arial" w:cs="Arial"/>
          <w:sz w:val="24"/>
          <w:szCs w:val="24"/>
        </w:rPr>
        <w:t xml:space="preserve">nts are UEL students then both </w:t>
      </w:r>
      <w:r w:rsidRPr="009C31CE">
        <w:rPr>
          <w:rFonts w:ascii="Arial" w:hAnsi="Arial" w:cs="Arial"/>
          <w:sz w:val="24"/>
          <w:szCs w:val="24"/>
        </w:rPr>
        <w:t xml:space="preserve">are eligible to take leave. </w:t>
      </w:r>
    </w:p>
    <w:p w14:paraId="6A9471EB" w14:textId="7E7A78A2" w:rsidR="0016798E" w:rsidRPr="009C31CE" w:rsidRDefault="0016798E" w:rsidP="0016798E">
      <w:pPr>
        <w:rPr>
          <w:rFonts w:ascii="Arial" w:hAnsi="Arial" w:cs="Arial"/>
          <w:b/>
          <w:sz w:val="24"/>
          <w:szCs w:val="24"/>
          <w:u w:val="single"/>
        </w:rPr>
      </w:pPr>
      <w:r w:rsidRPr="009C31CE">
        <w:rPr>
          <w:rFonts w:ascii="Arial" w:hAnsi="Arial" w:cs="Arial"/>
          <w:b/>
          <w:sz w:val="24"/>
          <w:szCs w:val="24"/>
          <w:u w:val="single"/>
        </w:rPr>
        <w:t>Restriction on return to study after birth (birth mothers only)</w:t>
      </w:r>
      <w:r w:rsidR="00DF176F" w:rsidRPr="009C31CE">
        <w:rPr>
          <w:rFonts w:ascii="Arial" w:hAnsi="Arial" w:cs="Arial"/>
          <w:b/>
          <w:sz w:val="24"/>
          <w:szCs w:val="24"/>
          <w:u w:val="single"/>
        </w:rPr>
        <w:t xml:space="preserve"> </w:t>
      </w:r>
      <w:r w:rsidRPr="009C31CE">
        <w:rPr>
          <w:rFonts w:ascii="Arial" w:hAnsi="Arial" w:cs="Arial"/>
          <w:b/>
          <w:sz w:val="24"/>
          <w:szCs w:val="24"/>
          <w:u w:val="single"/>
        </w:rPr>
        <w:t xml:space="preserve"> </w:t>
      </w:r>
    </w:p>
    <w:p w14:paraId="360D2CA1" w14:textId="2BC55EFD" w:rsidR="0016798E" w:rsidRPr="009C31CE" w:rsidRDefault="0016798E" w:rsidP="00195317">
      <w:pPr>
        <w:jc w:val="both"/>
        <w:rPr>
          <w:rFonts w:ascii="Arial" w:hAnsi="Arial" w:cs="Arial"/>
          <w:sz w:val="24"/>
          <w:szCs w:val="24"/>
        </w:rPr>
      </w:pPr>
      <w:r w:rsidRPr="009C31CE">
        <w:rPr>
          <w:rFonts w:ascii="Arial" w:hAnsi="Arial" w:cs="Arial"/>
          <w:sz w:val="24"/>
          <w:szCs w:val="24"/>
        </w:rPr>
        <w:t>You will not be allowed to attend University for two weeks after the</w:t>
      </w:r>
      <w:r w:rsidR="00923BC0" w:rsidRPr="009C31CE">
        <w:rPr>
          <w:rFonts w:ascii="Arial" w:hAnsi="Arial" w:cs="Arial"/>
          <w:sz w:val="24"/>
          <w:szCs w:val="24"/>
        </w:rPr>
        <w:t xml:space="preserve"> birth of your child. This two </w:t>
      </w:r>
      <w:r w:rsidRPr="009C31CE">
        <w:rPr>
          <w:rFonts w:ascii="Arial" w:hAnsi="Arial" w:cs="Arial"/>
          <w:sz w:val="24"/>
          <w:szCs w:val="24"/>
        </w:rPr>
        <w:t>week period of absence is in line with health and safety regul</w:t>
      </w:r>
      <w:r w:rsidR="00147077" w:rsidRPr="009C31CE">
        <w:rPr>
          <w:rFonts w:ascii="Arial" w:hAnsi="Arial" w:cs="Arial"/>
          <w:sz w:val="24"/>
          <w:szCs w:val="24"/>
        </w:rPr>
        <w:t xml:space="preserve">ations, </w:t>
      </w:r>
      <w:r w:rsidR="00923BC0" w:rsidRPr="009C31CE">
        <w:rPr>
          <w:rFonts w:ascii="Arial" w:hAnsi="Arial" w:cs="Arial"/>
          <w:sz w:val="24"/>
          <w:szCs w:val="24"/>
        </w:rPr>
        <w:t xml:space="preserve">Employment Law and </w:t>
      </w:r>
      <w:r w:rsidRPr="009C31CE">
        <w:rPr>
          <w:rFonts w:ascii="Arial" w:hAnsi="Arial" w:cs="Arial"/>
          <w:sz w:val="24"/>
          <w:szCs w:val="24"/>
        </w:rPr>
        <w:t>Department of Work and Pensions guidelines (April, 2014), and needs</w:t>
      </w:r>
      <w:r w:rsidR="00923BC0" w:rsidRPr="009C31CE">
        <w:rPr>
          <w:rFonts w:ascii="Arial" w:hAnsi="Arial" w:cs="Arial"/>
          <w:sz w:val="24"/>
          <w:szCs w:val="24"/>
        </w:rPr>
        <w:t xml:space="preserve"> be planned for as part of the </w:t>
      </w:r>
      <w:r w:rsidRPr="009C31CE">
        <w:rPr>
          <w:rFonts w:ascii="Arial" w:hAnsi="Arial" w:cs="Arial"/>
          <w:sz w:val="24"/>
          <w:szCs w:val="24"/>
        </w:rPr>
        <w:t xml:space="preserve">MPASP. </w:t>
      </w:r>
    </w:p>
    <w:p w14:paraId="739CF8FE" w14:textId="758D1F0C" w:rsidR="00F63A50" w:rsidRPr="009C31CE" w:rsidRDefault="0016798E" w:rsidP="0016798E">
      <w:pPr>
        <w:rPr>
          <w:rFonts w:ascii="Arial" w:hAnsi="Arial" w:cs="Arial"/>
          <w:sz w:val="24"/>
          <w:szCs w:val="24"/>
        </w:rPr>
      </w:pPr>
      <w:r w:rsidRPr="009C31CE">
        <w:rPr>
          <w:rFonts w:ascii="Arial" w:hAnsi="Arial" w:cs="Arial"/>
          <w:sz w:val="24"/>
          <w:szCs w:val="24"/>
        </w:rPr>
        <w:lastRenderedPageBreak/>
        <w:t>If you go beyond your Expected Due Date (EDD), you will need</w:t>
      </w:r>
      <w:r w:rsidR="00923BC0" w:rsidRPr="009C31CE">
        <w:rPr>
          <w:rFonts w:ascii="Arial" w:hAnsi="Arial" w:cs="Arial"/>
          <w:sz w:val="24"/>
          <w:szCs w:val="24"/>
        </w:rPr>
        <w:t xml:space="preserve"> to provide additional medical </w:t>
      </w:r>
      <w:r w:rsidRPr="009C31CE">
        <w:rPr>
          <w:rFonts w:ascii="Arial" w:hAnsi="Arial" w:cs="Arial"/>
          <w:sz w:val="24"/>
          <w:szCs w:val="24"/>
        </w:rPr>
        <w:t xml:space="preserve">evidence to confirm that it is considered safe for you to continue </w:t>
      </w:r>
      <w:r w:rsidR="00923BC0" w:rsidRPr="009C31CE">
        <w:rPr>
          <w:rFonts w:ascii="Arial" w:hAnsi="Arial" w:cs="Arial"/>
          <w:sz w:val="24"/>
          <w:szCs w:val="24"/>
        </w:rPr>
        <w:t xml:space="preserve">to attend the University. This </w:t>
      </w:r>
      <w:r w:rsidRPr="009C31CE">
        <w:rPr>
          <w:rFonts w:ascii="Arial" w:hAnsi="Arial" w:cs="Arial"/>
          <w:sz w:val="24"/>
          <w:szCs w:val="24"/>
        </w:rPr>
        <w:t>mandatory period of absence will be recorded separately from t</w:t>
      </w:r>
      <w:r w:rsidR="00923BC0" w:rsidRPr="009C31CE">
        <w:rPr>
          <w:rFonts w:ascii="Arial" w:hAnsi="Arial" w:cs="Arial"/>
          <w:sz w:val="24"/>
          <w:szCs w:val="24"/>
        </w:rPr>
        <w:t xml:space="preserve">he usual attendance monitoring </w:t>
      </w:r>
      <w:r w:rsidRPr="009C31CE">
        <w:rPr>
          <w:rFonts w:ascii="Arial" w:hAnsi="Arial" w:cs="Arial"/>
          <w:sz w:val="24"/>
          <w:szCs w:val="24"/>
        </w:rPr>
        <w:t xml:space="preserve">procedures of UEL. You should familiarise yourself with the </w:t>
      </w:r>
      <w:r w:rsidR="00FA0E28" w:rsidRPr="009C31CE">
        <w:rPr>
          <w:rFonts w:ascii="Arial" w:hAnsi="Arial" w:cs="Arial"/>
          <w:sz w:val="24"/>
          <w:szCs w:val="24"/>
        </w:rPr>
        <w:t>Engagement and Attendance</w:t>
      </w:r>
      <w:r w:rsidR="00B6726F" w:rsidRPr="009C31CE">
        <w:rPr>
          <w:rFonts w:ascii="Arial" w:hAnsi="Arial" w:cs="Arial"/>
          <w:sz w:val="24"/>
          <w:szCs w:val="24"/>
        </w:rPr>
        <w:t xml:space="preserve"> Policy which can be found on the following link:</w:t>
      </w:r>
    </w:p>
    <w:p w14:paraId="2F393CB6" w14:textId="3D902001" w:rsidR="00B6726F" w:rsidRDefault="006C387E" w:rsidP="00B6726F">
      <w:pPr>
        <w:rPr>
          <w:rFonts w:ascii="Arial" w:hAnsi="Arial" w:cs="Arial"/>
          <w:sz w:val="24"/>
          <w:szCs w:val="24"/>
        </w:rPr>
      </w:pPr>
      <w:hyperlink r:id="rId10" w:history="1">
        <w:r w:rsidR="00B6726F" w:rsidRPr="009C31CE">
          <w:rPr>
            <w:rStyle w:val="Hyperlink"/>
            <w:rFonts w:ascii="Arial" w:hAnsi="Arial" w:cs="Arial"/>
            <w:sz w:val="24"/>
            <w:szCs w:val="24"/>
          </w:rPr>
          <w:t>https://www.uel.ac.uk/discover/governance/policies-regulations-corporate-documents/student-policies</w:t>
        </w:r>
      </w:hyperlink>
      <w:r w:rsidR="00B6726F" w:rsidRPr="009C31CE">
        <w:rPr>
          <w:rFonts w:ascii="Arial" w:hAnsi="Arial" w:cs="Arial"/>
          <w:sz w:val="24"/>
          <w:szCs w:val="24"/>
        </w:rPr>
        <w:t xml:space="preserve"> </w:t>
      </w:r>
    </w:p>
    <w:p w14:paraId="383BBF86" w14:textId="77777777" w:rsidR="00B674C8" w:rsidRPr="00B674C8" w:rsidRDefault="00B674C8" w:rsidP="00B674C8">
      <w:pPr>
        <w:rPr>
          <w:rFonts w:ascii="Arial" w:hAnsi="Arial" w:cs="Arial"/>
          <w:b/>
          <w:sz w:val="24"/>
          <w:szCs w:val="24"/>
          <w:u w:val="single"/>
        </w:rPr>
      </w:pPr>
      <w:r w:rsidRPr="00B674C8">
        <w:rPr>
          <w:rFonts w:ascii="Arial" w:hAnsi="Arial" w:cs="Arial"/>
          <w:b/>
          <w:sz w:val="24"/>
          <w:szCs w:val="24"/>
          <w:u w:val="single"/>
        </w:rPr>
        <w:t>Premature Birth</w:t>
      </w:r>
    </w:p>
    <w:p w14:paraId="5A8F47C4" w14:textId="672F4DC5" w:rsidR="00B674C8" w:rsidRPr="00713756" w:rsidRDefault="00B674C8" w:rsidP="00B674C8">
      <w:pPr>
        <w:rPr>
          <w:rFonts w:ascii="Arial" w:hAnsi="Arial" w:cs="Arial"/>
          <w:sz w:val="24"/>
          <w:szCs w:val="24"/>
        </w:rPr>
      </w:pPr>
      <w:r w:rsidRPr="00B674C8">
        <w:rPr>
          <w:rFonts w:ascii="Arial" w:hAnsi="Arial" w:cs="Arial"/>
          <w:sz w:val="24"/>
          <w:szCs w:val="24"/>
        </w:rPr>
        <w:t>Should your child arrive unexpectedly early, you will be able to claim Extenuating Circumstances in the normal way.</w:t>
      </w:r>
    </w:p>
    <w:p w14:paraId="0C6B09EC" w14:textId="645B7D63" w:rsidR="00B6726F" w:rsidRPr="009C31CE" w:rsidRDefault="00B6726F" w:rsidP="00B6726F">
      <w:pPr>
        <w:rPr>
          <w:rFonts w:ascii="Arial" w:hAnsi="Arial" w:cs="Arial"/>
          <w:b/>
          <w:sz w:val="24"/>
          <w:szCs w:val="24"/>
          <w:u w:val="single"/>
        </w:rPr>
      </w:pPr>
      <w:r w:rsidRPr="009C31CE">
        <w:rPr>
          <w:rFonts w:ascii="Arial" w:hAnsi="Arial" w:cs="Arial"/>
          <w:b/>
          <w:sz w:val="24"/>
          <w:szCs w:val="24"/>
          <w:u w:val="single"/>
        </w:rPr>
        <w:t xml:space="preserve">International Students </w:t>
      </w:r>
    </w:p>
    <w:p w14:paraId="42909FFF" w14:textId="04B029DB" w:rsidR="00F63A50" w:rsidRDefault="00B6726F" w:rsidP="00123C16">
      <w:pPr>
        <w:rPr>
          <w:rFonts w:ascii="Arial" w:hAnsi="Arial" w:cs="Arial"/>
          <w:sz w:val="24"/>
          <w:szCs w:val="24"/>
        </w:rPr>
      </w:pPr>
      <w:r w:rsidRPr="009C31CE">
        <w:rPr>
          <w:rFonts w:ascii="Arial" w:hAnsi="Arial" w:cs="Arial"/>
          <w:sz w:val="24"/>
          <w:szCs w:val="24"/>
        </w:rPr>
        <w:t xml:space="preserve">International students on a Tier 4 student visa should seek advice from the International Student Advice team (booked via the Hub) in relation to their pregnancy and the possible implications this may have on their visa particularly if a break in studies may be needed. </w:t>
      </w:r>
      <w:r w:rsidR="00123C16" w:rsidRPr="00123C16">
        <w:rPr>
          <w:rFonts w:ascii="Arial" w:hAnsi="Arial" w:cs="Arial"/>
          <w:sz w:val="24"/>
          <w:szCs w:val="24"/>
        </w:rPr>
        <w:t>A break from UEL does not mean that the VISA will be automatically extended. You will need to seek Immi</w:t>
      </w:r>
      <w:r w:rsidR="00123C16">
        <w:rPr>
          <w:rFonts w:ascii="Arial" w:hAnsi="Arial" w:cs="Arial"/>
          <w:sz w:val="24"/>
          <w:szCs w:val="24"/>
        </w:rPr>
        <w:t xml:space="preserve">gration Advice on this matter. </w:t>
      </w:r>
      <w:r w:rsidR="00123C16" w:rsidRPr="00123C16">
        <w:rPr>
          <w:rFonts w:ascii="Arial" w:hAnsi="Arial" w:cs="Arial"/>
          <w:sz w:val="24"/>
          <w:szCs w:val="24"/>
        </w:rPr>
        <w:t>It is important to have earlier discussions about this as a</w:t>
      </w:r>
      <w:r w:rsidR="00676C52">
        <w:rPr>
          <w:rFonts w:ascii="Arial" w:hAnsi="Arial" w:cs="Arial"/>
          <w:sz w:val="24"/>
          <w:szCs w:val="24"/>
        </w:rPr>
        <w:t>n</w:t>
      </w:r>
      <w:r w:rsidR="00123C16" w:rsidRPr="00123C16">
        <w:rPr>
          <w:rFonts w:ascii="Arial" w:hAnsi="Arial" w:cs="Arial"/>
          <w:sz w:val="24"/>
          <w:szCs w:val="24"/>
        </w:rPr>
        <w:t xml:space="preserve"> unexpected decision to fly abroad could impact health.</w:t>
      </w:r>
    </w:p>
    <w:p w14:paraId="27C7AEB5" w14:textId="77777777" w:rsidR="00AB58D5" w:rsidRPr="00AB58D5" w:rsidRDefault="00AB58D5" w:rsidP="00AB58D5">
      <w:pPr>
        <w:rPr>
          <w:rFonts w:ascii="Arial" w:hAnsi="Arial" w:cs="Arial"/>
          <w:b/>
          <w:sz w:val="24"/>
          <w:szCs w:val="24"/>
          <w:u w:val="single"/>
        </w:rPr>
      </w:pPr>
      <w:r w:rsidRPr="00AB58D5">
        <w:rPr>
          <w:rFonts w:ascii="Arial" w:hAnsi="Arial" w:cs="Arial"/>
          <w:b/>
          <w:sz w:val="24"/>
          <w:szCs w:val="24"/>
          <w:u w:val="single"/>
        </w:rPr>
        <w:t>Accommodation</w:t>
      </w:r>
    </w:p>
    <w:p w14:paraId="2C7B7DE6" w14:textId="37DD3813" w:rsidR="00AB58D5" w:rsidRPr="00123C16" w:rsidRDefault="00AB58D5" w:rsidP="00AB58D5">
      <w:pPr>
        <w:rPr>
          <w:rFonts w:ascii="Arial" w:hAnsi="Arial" w:cs="Arial"/>
          <w:sz w:val="24"/>
          <w:szCs w:val="24"/>
        </w:rPr>
      </w:pPr>
      <w:r w:rsidRPr="00AB58D5">
        <w:rPr>
          <w:rFonts w:ascii="Arial" w:hAnsi="Arial" w:cs="Arial"/>
          <w:sz w:val="24"/>
          <w:szCs w:val="24"/>
        </w:rPr>
        <w:t>Students who become pregnant whilst liv</w:t>
      </w:r>
      <w:r>
        <w:rPr>
          <w:rFonts w:ascii="Arial" w:hAnsi="Arial" w:cs="Arial"/>
          <w:sz w:val="24"/>
          <w:szCs w:val="24"/>
        </w:rPr>
        <w:t xml:space="preserve">ing in University accommodation </w:t>
      </w:r>
      <w:r w:rsidRPr="00AB58D5">
        <w:rPr>
          <w:rFonts w:ascii="Arial" w:hAnsi="Arial" w:cs="Arial"/>
          <w:sz w:val="24"/>
          <w:szCs w:val="24"/>
        </w:rPr>
        <w:t>may find that this is no longer suitable for he</w:t>
      </w:r>
      <w:r>
        <w:rPr>
          <w:rFonts w:ascii="Arial" w:hAnsi="Arial" w:cs="Arial"/>
          <w:sz w:val="24"/>
          <w:szCs w:val="24"/>
        </w:rPr>
        <w:t xml:space="preserve">alth and safety reasons. Advice </w:t>
      </w:r>
      <w:r w:rsidRPr="00AB58D5">
        <w:rPr>
          <w:rFonts w:ascii="Arial" w:hAnsi="Arial" w:cs="Arial"/>
          <w:sz w:val="24"/>
          <w:szCs w:val="24"/>
        </w:rPr>
        <w:t xml:space="preserve">should be sought from </w:t>
      </w:r>
      <w:r>
        <w:rPr>
          <w:rFonts w:ascii="Arial" w:hAnsi="Arial" w:cs="Arial"/>
          <w:sz w:val="24"/>
          <w:szCs w:val="24"/>
        </w:rPr>
        <w:t>Residential Services</w:t>
      </w:r>
      <w:r w:rsidRPr="00AB58D5">
        <w:rPr>
          <w:rFonts w:ascii="Arial" w:hAnsi="Arial" w:cs="Arial"/>
          <w:sz w:val="24"/>
          <w:szCs w:val="24"/>
        </w:rPr>
        <w:t>.</w:t>
      </w:r>
    </w:p>
    <w:p w14:paraId="4156E4C9" w14:textId="0701EE09" w:rsidR="0016798E" w:rsidRPr="009C31CE" w:rsidRDefault="00543820" w:rsidP="00CF601F">
      <w:pPr>
        <w:tabs>
          <w:tab w:val="left" w:pos="1995"/>
        </w:tabs>
        <w:rPr>
          <w:rFonts w:ascii="Arial" w:hAnsi="Arial" w:cs="Arial"/>
          <w:b/>
          <w:sz w:val="24"/>
          <w:szCs w:val="24"/>
          <w:u w:val="single"/>
        </w:rPr>
      </w:pPr>
      <w:r w:rsidRPr="009C31CE">
        <w:rPr>
          <w:rFonts w:ascii="Arial" w:hAnsi="Arial" w:cs="Arial"/>
          <w:b/>
          <w:sz w:val="24"/>
          <w:szCs w:val="24"/>
          <w:u w:val="single"/>
        </w:rPr>
        <w:t xml:space="preserve">Procedure </w:t>
      </w:r>
    </w:p>
    <w:p w14:paraId="3C7E2D57" w14:textId="02E43440" w:rsidR="00543820" w:rsidRPr="00625605" w:rsidRDefault="0016798E">
      <w:pPr>
        <w:rPr>
          <w:rFonts w:ascii="Arial" w:hAnsi="Arial" w:cs="Arial"/>
          <w:sz w:val="24"/>
          <w:szCs w:val="24"/>
        </w:rPr>
      </w:pPr>
      <w:r w:rsidRPr="00625605">
        <w:rPr>
          <w:rFonts w:ascii="Arial" w:hAnsi="Arial" w:cs="Arial"/>
          <w:sz w:val="24"/>
          <w:szCs w:val="24"/>
        </w:rPr>
        <w:t>Once a pregnancy is confirmed the expectant mother, father/par</w:t>
      </w:r>
      <w:r w:rsidR="009D0588" w:rsidRPr="00625605">
        <w:rPr>
          <w:rFonts w:ascii="Arial" w:hAnsi="Arial" w:cs="Arial"/>
          <w:sz w:val="24"/>
          <w:szCs w:val="24"/>
        </w:rPr>
        <w:t xml:space="preserve">tner or adoptive parent should immediately inform their </w:t>
      </w:r>
      <w:r w:rsidRPr="00625605">
        <w:rPr>
          <w:rFonts w:ascii="Arial" w:hAnsi="Arial" w:cs="Arial"/>
          <w:sz w:val="24"/>
          <w:szCs w:val="24"/>
        </w:rPr>
        <w:t xml:space="preserve">Programme Leader or Academic Advisor (Undergraduates) </w:t>
      </w:r>
      <w:r w:rsidR="00993417" w:rsidRPr="00625605">
        <w:rPr>
          <w:rFonts w:ascii="Arial" w:hAnsi="Arial" w:cs="Arial"/>
          <w:sz w:val="24"/>
          <w:szCs w:val="24"/>
        </w:rPr>
        <w:t xml:space="preserve">or </w:t>
      </w:r>
      <w:r w:rsidRPr="00625605">
        <w:rPr>
          <w:rFonts w:ascii="Arial" w:hAnsi="Arial" w:cs="Arial"/>
          <w:sz w:val="24"/>
          <w:szCs w:val="24"/>
        </w:rPr>
        <w:t>Director of Studies/Dissertat</w:t>
      </w:r>
      <w:r w:rsidR="009D0588" w:rsidRPr="00625605">
        <w:rPr>
          <w:rFonts w:ascii="Arial" w:hAnsi="Arial" w:cs="Arial"/>
          <w:sz w:val="24"/>
          <w:szCs w:val="24"/>
        </w:rPr>
        <w:t xml:space="preserve">ion supervisor (Postgraduates) so that appropriate adjustments can be considered through the development of the MPASP. </w:t>
      </w:r>
    </w:p>
    <w:p w14:paraId="1B267AFB" w14:textId="0F6DC94E" w:rsidR="00543820" w:rsidRPr="00676C52" w:rsidRDefault="00123C16" w:rsidP="000F322B">
      <w:pPr>
        <w:rPr>
          <w:rFonts w:ascii="Arial" w:hAnsi="Arial" w:cs="Arial"/>
          <w:sz w:val="24"/>
          <w:szCs w:val="24"/>
        </w:rPr>
      </w:pPr>
      <w:r w:rsidRPr="00676C52">
        <w:rPr>
          <w:rFonts w:ascii="Arial" w:hAnsi="Arial" w:cs="Arial"/>
          <w:sz w:val="24"/>
          <w:szCs w:val="24"/>
        </w:rPr>
        <w:t xml:space="preserve">The duty lies on the student to </w:t>
      </w:r>
      <w:r w:rsidR="003E3894">
        <w:rPr>
          <w:rFonts w:ascii="Arial" w:hAnsi="Arial" w:cs="Arial"/>
          <w:sz w:val="24"/>
          <w:szCs w:val="24"/>
        </w:rPr>
        <w:t>inform the University of their p</w:t>
      </w:r>
      <w:r w:rsidRPr="00676C52">
        <w:rPr>
          <w:rFonts w:ascii="Arial" w:hAnsi="Arial" w:cs="Arial"/>
          <w:sz w:val="24"/>
          <w:szCs w:val="24"/>
        </w:rPr>
        <w:t xml:space="preserve">regnancy and we can only put reasonable adjustments in place if we are informed. </w:t>
      </w:r>
      <w:r w:rsidR="009D0588" w:rsidRPr="00676C52">
        <w:rPr>
          <w:rFonts w:ascii="Arial" w:hAnsi="Arial" w:cs="Arial"/>
          <w:sz w:val="24"/>
          <w:szCs w:val="24"/>
        </w:rPr>
        <w:t>It is in your best interest to inform the University at the earliest opportunity so that we can put as mu</w:t>
      </w:r>
      <w:r w:rsidR="00392263" w:rsidRPr="00676C52">
        <w:rPr>
          <w:rFonts w:ascii="Arial" w:hAnsi="Arial" w:cs="Arial"/>
          <w:sz w:val="24"/>
          <w:szCs w:val="24"/>
        </w:rPr>
        <w:t xml:space="preserve">ch support in place as possible at the earliest stage of your pregnancy. </w:t>
      </w:r>
      <w:r w:rsidR="000F322B" w:rsidRPr="00676C52">
        <w:rPr>
          <w:rFonts w:ascii="Arial" w:hAnsi="Arial" w:cs="Arial"/>
          <w:sz w:val="24"/>
          <w:szCs w:val="24"/>
        </w:rPr>
        <w:t xml:space="preserve">The highest risk of damage to the baby is during the first 13 weeks of pregnancy. Consequently, students </w:t>
      </w:r>
      <w:r w:rsidR="00676C52" w:rsidRPr="00676C52">
        <w:rPr>
          <w:rFonts w:ascii="Arial" w:hAnsi="Arial" w:cs="Arial"/>
          <w:sz w:val="24"/>
          <w:szCs w:val="24"/>
        </w:rPr>
        <w:t xml:space="preserve">should </w:t>
      </w:r>
      <w:r w:rsidR="000F322B" w:rsidRPr="00676C52">
        <w:rPr>
          <w:rFonts w:ascii="Arial" w:hAnsi="Arial" w:cs="Arial"/>
          <w:sz w:val="24"/>
          <w:szCs w:val="24"/>
        </w:rPr>
        <w:t xml:space="preserve">notify </w:t>
      </w:r>
      <w:r w:rsidR="00676C52" w:rsidRPr="00676C52">
        <w:rPr>
          <w:rFonts w:ascii="Arial" w:hAnsi="Arial" w:cs="Arial"/>
          <w:sz w:val="24"/>
          <w:szCs w:val="24"/>
        </w:rPr>
        <w:t>us</w:t>
      </w:r>
      <w:r w:rsidR="000F322B" w:rsidRPr="00676C52">
        <w:rPr>
          <w:rFonts w:ascii="Arial" w:hAnsi="Arial" w:cs="Arial"/>
          <w:sz w:val="24"/>
          <w:szCs w:val="24"/>
        </w:rPr>
        <w:t xml:space="preserve"> as early as possible of their pregnancy so that a support plan can be drawn up and a health and safety </w:t>
      </w:r>
      <w:r w:rsidR="003E3894">
        <w:rPr>
          <w:rFonts w:ascii="Arial" w:hAnsi="Arial" w:cs="Arial"/>
          <w:sz w:val="24"/>
          <w:szCs w:val="24"/>
        </w:rPr>
        <w:t xml:space="preserve">risk </w:t>
      </w:r>
      <w:r w:rsidR="000F322B" w:rsidRPr="00676C52">
        <w:rPr>
          <w:rFonts w:ascii="Arial" w:hAnsi="Arial" w:cs="Arial"/>
          <w:sz w:val="24"/>
          <w:szCs w:val="24"/>
        </w:rPr>
        <w:t>assessment can be conducted. You should be aware that there are certain deadlines (e.g. for examination arrangements) beyond which it may not be possible for support to be put in place. In such cases, the student should consider extenuati</w:t>
      </w:r>
      <w:r w:rsidR="003E3894">
        <w:rPr>
          <w:rFonts w:ascii="Arial" w:hAnsi="Arial" w:cs="Arial"/>
          <w:sz w:val="24"/>
          <w:szCs w:val="24"/>
        </w:rPr>
        <w:t>ng</w:t>
      </w:r>
      <w:r w:rsidR="000F322B" w:rsidRPr="00676C52">
        <w:rPr>
          <w:rFonts w:ascii="Arial" w:hAnsi="Arial" w:cs="Arial"/>
          <w:sz w:val="24"/>
          <w:szCs w:val="24"/>
        </w:rPr>
        <w:t xml:space="preserve"> circumstances.</w:t>
      </w:r>
    </w:p>
    <w:p w14:paraId="1487588C" w14:textId="4DD9DA9D" w:rsidR="00B674C8" w:rsidRDefault="00B674C8" w:rsidP="009D0588">
      <w:pPr>
        <w:rPr>
          <w:rFonts w:ascii="Arial" w:hAnsi="Arial" w:cs="Arial"/>
          <w:b/>
          <w:sz w:val="24"/>
          <w:szCs w:val="24"/>
          <w:u w:val="single"/>
        </w:rPr>
      </w:pPr>
    </w:p>
    <w:p w14:paraId="39A4968C" w14:textId="7A3046B5" w:rsidR="00195317" w:rsidRDefault="00195317" w:rsidP="009D0588">
      <w:pPr>
        <w:rPr>
          <w:rFonts w:ascii="Arial" w:hAnsi="Arial" w:cs="Arial"/>
          <w:b/>
          <w:sz w:val="24"/>
          <w:szCs w:val="24"/>
          <w:u w:val="single"/>
        </w:rPr>
      </w:pPr>
    </w:p>
    <w:p w14:paraId="29158365" w14:textId="77777777" w:rsidR="00195317" w:rsidRDefault="00195317" w:rsidP="009D0588">
      <w:pPr>
        <w:rPr>
          <w:rFonts w:ascii="Arial" w:hAnsi="Arial" w:cs="Arial"/>
          <w:b/>
          <w:sz w:val="24"/>
          <w:szCs w:val="24"/>
          <w:u w:val="single"/>
        </w:rPr>
      </w:pPr>
    </w:p>
    <w:p w14:paraId="6854D8D0" w14:textId="6C8CFB0A" w:rsidR="00543820" w:rsidRPr="0021090B" w:rsidRDefault="0021090B" w:rsidP="0021090B">
      <w:pPr>
        <w:rPr>
          <w:rFonts w:ascii="Arial" w:hAnsi="Arial" w:cs="Arial"/>
          <w:b/>
          <w:sz w:val="24"/>
          <w:szCs w:val="24"/>
          <w:u w:val="single"/>
        </w:rPr>
      </w:pPr>
      <w:r w:rsidRPr="0021090B">
        <w:rPr>
          <w:rFonts w:ascii="Arial" w:hAnsi="Arial" w:cs="Arial"/>
          <w:b/>
          <w:sz w:val="24"/>
          <w:szCs w:val="24"/>
          <w:u w:val="single"/>
        </w:rPr>
        <w:t>1.</w:t>
      </w:r>
      <w:r>
        <w:rPr>
          <w:rFonts w:ascii="Arial" w:hAnsi="Arial" w:cs="Arial"/>
          <w:b/>
          <w:sz w:val="24"/>
          <w:szCs w:val="24"/>
          <w:u w:val="single"/>
        </w:rPr>
        <w:t xml:space="preserve"> </w:t>
      </w:r>
      <w:r w:rsidR="00392263" w:rsidRPr="0021090B">
        <w:rPr>
          <w:rFonts w:ascii="Arial" w:hAnsi="Arial" w:cs="Arial"/>
          <w:b/>
          <w:sz w:val="24"/>
          <w:szCs w:val="24"/>
          <w:u w:val="single"/>
        </w:rPr>
        <w:t xml:space="preserve">The </w:t>
      </w:r>
      <w:r w:rsidR="00543820" w:rsidRPr="0021090B">
        <w:rPr>
          <w:rFonts w:ascii="Arial" w:hAnsi="Arial" w:cs="Arial"/>
          <w:b/>
          <w:sz w:val="24"/>
          <w:szCs w:val="24"/>
          <w:u w:val="single"/>
        </w:rPr>
        <w:t xml:space="preserve">Maternity Paternity Adoption Support Plan (MPASP) for Expectant mothers, fathers/partners </w:t>
      </w:r>
    </w:p>
    <w:p w14:paraId="38598627" w14:textId="667D54C1" w:rsidR="00392263" w:rsidRPr="0021090B" w:rsidRDefault="00392263" w:rsidP="009D0588">
      <w:pPr>
        <w:rPr>
          <w:rFonts w:ascii="Arial" w:hAnsi="Arial" w:cs="Arial"/>
          <w:sz w:val="24"/>
          <w:szCs w:val="24"/>
        </w:rPr>
      </w:pPr>
      <w:r w:rsidRPr="0021090B">
        <w:rPr>
          <w:rFonts w:ascii="Arial" w:hAnsi="Arial" w:cs="Arial"/>
          <w:sz w:val="24"/>
          <w:szCs w:val="24"/>
        </w:rPr>
        <w:t>Your school ca</w:t>
      </w:r>
      <w:r w:rsidR="00DF176F" w:rsidRPr="0021090B">
        <w:rPr>
          <w:rFonts w:ascii="Arial" w:hAnsi="Arial" w:cs="Arial"/>
          <w:sz w:val="24"/>
          <w:szCs w:val="24"/>
        </w:rPr>
        <w:t>n arrange a support plan with you</w:t>
      </w:r>
      <w:r w:rsidRPr="0021090B">
        <w:rPr>
          <w:rFonts w:ascii="Arial" w:hAnsi="Arial" w:cs="Arial"/>
          <w:sz w:val="24"/>
          <w:szCs w:val="24"/>
        </w:rPr>
        <w:t xml:space="preserve"> to identify any risks associated with your programme. </w:t>
      </w:r>
      <w:r w:rsidR="00862F96" w:rsidRPr="0021090B">
        <w:rPr>
          <w:rFonts w:ascii="Arial" w:hAnsi="Arial" w:cs="Arial"/>
          <w:sz w:val="24"/>
          <w:szCs w:val="24"/>
        </w:rPr>
        <w:t xml:space="preserve">The plan will also cover important information like study leave and return to study. </w:t>
      </w:r>
      <w:r w:rsidR="00AD1595" w:rsidRPr="0021090B">
        <w:rPr>
          <w:rFonts w:ascii="Arial" w:hAnsi="Arial" w:cs="Arial"/>
          <w:sz w:val="24"/>
          <w:szCs w:val="24"/>
        </w:rPr>
        <w:t xml:space="preserve">It will help the university coordinate support for you throughout pregnancy, post birth and return to study.  </w:t>
      </w:r>
    </w:p>
    <w:p w14:paraId="3F5B9087" w14:textId="7C8D7645" w:rsidR="008650C9" w:rsidRDefault="009D0588" w:rsidP="009D0588">
      <w:pPr>
        <w:rPr>
          <w:rFonts w:ascii="Arial" w:hAnsi="Arial" w:cs="Arial"/>
          <w:sz w:val="24"/>
          <w:szCs w:val="24"/>
        </w:rPr>
      </w:pPr>
      <w:r w:rsidRPr="0021090B">
        <w:rPr>
          <w:rFonts w:ascii="Arial" w:hAnsi="Arial" w:cs="Arial"/>
          <w:sz w:val="24"/>
          <w:szCs w:val="24"/>
        </w:rPr>
        <w:t xml:space="preserve">To obtain a </w:t>
      </w:r>
      <w:r w:rsidR="003E3894">
        <w:rPr>
          <w:rFonts w:ascii="Arial" w:hAnsi="Arial" w:cs="Arial"/>
          <w:sz w:val="24"/>
          <w:szCs w:val="24"/>
        </w:rPr>
        <w:t xml:space="preserve">support plan </w:t>
      </w:r>
      <w:r w:rsidRPr="0021090B">
        <w:rPr>
          <w:rFonts w:ascii="Arial" w:hAnsi="Arial" w:cs="Arial"/>
          <w:sz w:val="24"/>
          <w:szCs w:val="24"/>
        </w:rPr>
        <w:t xml:space="preserve">you will need to </w:t>
      </w:r>
      <w:r w:rsidR="00AD1595" w:rsidRPr="0021090B">
        <w:rPr>
          <w:rFonts w:ascii="Arial" w:hAnsi="Arial" w:cs="Arial"/>
          <w:sz w:val="24"/>
          <w:szCs w:val="24"/>
        </w:rPr>
        <w:t xml:space="preserve">arrange a meeting with your </w:t>
      </w:r>
      <w:r w:rsidR="0040205B" w:rsidRPr="0021090B">
        <w:rPr>
          <w:rFonts w:ascii="Arial" w:hAnsi="Arial" w:cs="Arial"/>
          <w:sz w:val="24"/>
          <w:szCs w:val="24"/>
        </w:rPr>
        <w:t>Programme Leader</w:t>
      </w:r>
      <w:r w:rsidR="003E3894">
        <w:rPr>
          <w:rFonts w:ascii="Arial" w:hAnsi="Arial" w:cs="Arial"/>
          <w:sz w:val="24"/>
          <w:szCs w:val="24"/>
        </w:rPr>
        <w:t>, Academic Advisor (if they have detailed knowledge of your course)</w:t>
      </w:r>
      <w:r w:rsidR="0040205B" w:rsidRPr="0021090B">
        <w:rPr>
          <w:rFonts w:ascii="Arial" w:hAnsi="Arial" w:cs="Arial"/>
          <w:sz w:val="24"/>
          <w:szCs w:val="24"/>
        </w:rPr>
        <w:t xml:space="preserve"> or Dissertation Supervisor</w:t>
      </w:r>
      <w:r w:rsidR="00AD1595" w:rsidRPr="0021090B">
        <w:rPr>
          <w:rFonts w:ascii="Arial" w:hAnsi="Arial" w:cs="Arial"/>
          <w:sz w:val="24"/>
          <w:szCs w:val="24"/>
        </w:rPr>
        <w:t xml:space="preserve">. </w:t>
      </w:r>
      <w:r w:rsidR="00984335" w:rsidRPr="0021090B">
        <w:rPr>
          <w:rFonts w:ascii="Arial" w:hAnsi="Arial" w:cs="Arial"/>
          <w:sz w:val="24"/>
          <w:szCs w:val="24"/>
        </w:rPr>
        <w:t>They</w:t>
      </w:r>
      <w:r w:rsidR="00AD1595" w:rsidRPr="0021090B">
        <w:rPr>
          <w:rFonts w:ascii="Arial" w:hAnsi="Arial" w:cs="Arial"/>
          <w:sz w:val="24"/>
          <w:szCs w:val="24"/>
        </w:rPr>
        <w:t xml:space="preserve"> will ask you </w:t>
      </w:r>
      <w:r w:rsidR="00AD1595" w:rsidRPr="009C31CE">
        <w:rPr>
          <w:rFonts w:ascii="Arial" w:hAnsi="Arial" w:cs="Arial"/>
          <w:sz w:val="24"/>
          <w:szCs w:val="24"/>
        </w:rPr>
        <w:t xml:space="preserve">to </w:t>
      </w:r>
      <w:r w:rsidRPr="009C31CE">
        <w:rPr>
          <w:rFonts w:ascii="Arial" w:hAnsi="Arial" w:cs="Arial"/>
          <w:sz w:val="24"/>
          <w:szCs w:val="24"/>
        </w:rPr>
        <w:t xml:space="preserve">provide the University with </w:t>
      </w:r>
      <w:r w:rsidR="0040205B">
        <w:rPr>
          <w:rFonts w:ascii="Arial" w:hAnsi="Arial" w:cs="Arial"/>
          <w:sz w:val="24"/>
          <w:szCs w:val="24"/>
        </w:rPr>
        <w:t>details</w:t>
      </w:r>
      <w:r w:rsidR="0040205B" w:rsidRPr="009C31CE">
        <w:rPr>
          <w:rFonts w:ascii="Arial" w:hAnsi="Arial" w:cs="Arial"/>
          <w:sz w:val="24"/>
          <w:szCs w:val="24"/>
        </w:rPr>
        <w:t xml:space="preserve"> </w:t>
      </w:r>
      <w:r w:rsidRPr="009C31CE">
        <w:rPr>
          <w:rFonts w:ascii="Arial" w:hAnsi="Arial" w:cs="Arial"/>
          <w:sz w:val="24"/>
          <w:szCs w:val="24"/>
        </w:rPr>
        <w:t>of the pr</w:t>
      </w:r>
      <w:r w:rsidR="00713756">
        <w:rPr>
          <w:rFonts w:ascii="Arial" w:hAnsi="Arial" w:cs="Arial"/>
          <w:sz w:val="24"/>
          <w:szCs w:val="24"/>
        </w:rPr>
        <w:t xml:space="preserve">egnancy/adoption. In particular, </w:t>
      </w:r>
      <w:r w:rsidRPr="009C31CE">
        <w:rPr>
          <w:rFonts w:ascii="Arial" w:hAnsi="Arial" w:cs="Arial"/>
          <w:sz w:val="24"/>
          <w:szCs w:val="24"/>
        </w:rPr>
        <w:t xml:space="preserve">we will require your Expected Date of Delivery (EDD) in order to properly ascertain your support needs. </w:t>
      </w:r>
    </w:p>
    <w:p w14:paraId="053F1704" w14:textId="16B4B1B6" w:rsidR="008650C9" w:rsidRPr="008650C9" w:rsidRDefault="008650C9" w:rsidP="008650C9">
      <w:pPr>
        <w:rPr>
          <w:rFonts w:ascii="Arial" w:hAnsi="Arial" w:cs="Arial"/>
          <w:sz w:val="24"/>
          <w:szCs w:val="24"/>
        </w:rPr>
      </w:pPr>
      <w:r w:rsidRPr="008650C9">
        <w:rPr>
          <w:rFonts w:ascii="Arial" w:hAnsi="Arial" w:cs="Arial"/>
          <w:sz w:val="24"/>
          <w:szCs w:val="24"/>
        </w:rPr>
        <w:t xml:space="preserve">As students are unlikely to have </w:t>
      </w:r>
      <w:r w:rsidR="0021090B">
        <w:rPr>
          <w:rFonts w:ascii="Arial" w:hAnsi="Arial" w:cs="Arial"/>
          <w:sz w:val="24"/>
          <w:szCs w:val="24"/>
        </w:rPr>
        <w:t xml:space="preserve">documentary </w:t>
      </w:r>
      <w:r w:rsidRPr="008650C9">
        <w:rPr>
          <w:rFonts w:ascii="Arial" w:hAnsi="Arial" w:cs="Arial"/>
          <w:sz w:val="24"/>
          <w:szCs w:val="24"/>
        </w:rPr>
        <w:t xml:space="preserve">evidence of their pregnancy before 20 weeks a support plan can be </w:t>
      </w:r>
      <w:r w:rsidR="0021090B">
        <w:rPr>
          <w:rFonts w:ascii="Arial" w:hAnsi="Arial" w:cs="Arial"/>
          <w:sz w:val="24"/>
          <w:szCs w:val="24"/>
        </w:rPr>
        <w:t>drawn up</w:t>
      </w:r>
      <w:r w:rsidRPr="008650C9">
        <w:rPr>
          <w:rFonts w:ascii="Arial" w:hAnsi="Arial" w:cs="Arial"/>
          <w:sz w:val="24"/>
          <w:szCs w:val="24"/>
        </w:rPr>
        <w:t xml:space="preserve"> prior to evidence being received. Evidence will be required in order for the university to consider examination arrangements or alternative assessments but a risk assessment, advice on pregnancy related absence to attend appointments and possible academic implications can be discussed </w:t>
      </w:r>
      <w:r w:rsidR="0021090B">
        <w:rPr>
          <w:rFonts w:ascii="Arial" w:hAnsi="Arial" w:cs="Arial"/>
          <w:sz w:val="24"/>
          <w:szCs w:val="24"/>
        </w:rPr>
        <w:t xml:space="preserve">and implemented </w:t>
      </w:r>
      <w:r w:rsidRPr="008650C9">
        <w:rPr>
          <w:rFonts w:ascii="Arial" w:hAnsi="Arial" w:cs="Arial"/>
          <w:sz w:val="24"/>
          <w:szCs w:val="24"/>
        </w:rPr>
        <w:t xml:space="preserve">prior to evidence being </w:t>
      </w:r>
      <w:r w:rsidR="003E3894">
        <w:rPr>
          <w:rFonts w:ascii="Arial" w:hAnsi="Arial" w:cs="Arial"/>
          <w:sz w:val="24"/>
          <w:szCs w:val="24"/>
        </w:rPr>
        <w:t>received</w:t>
      </w:r>
      <w:r w:rsidRPr="008650C9">
        <w:rPr>
          <w:rFonts w:ascii="Arial" w:hAnsi="Arial" w:cs="Arial"/>
          <w:sz w:val="24"/>
          <w:szCs w:val="24"/>
        </w:rPr>
        <w:t xml:space="preserve">. </w:t>
      </w:r>
    </w:p>
    <w:p w14:paraId="68B13667" w14:textId="36C46EEC" w:rsidR="009D0588" w:rsidRPr="009C31CE" w:rsidRDefault="009D0588" w:rsidP="009D0588">
      <w:pPr>
        <w:rPr>
          <w:rFonts w:ascii="Arial" w:hAnsi="Arial" w:cs="Arial"/>
          <w:sz w:val="24"/>
          <w:szCs w:val="24"/>
        </w:rPr>
      </w:pPr>
      <w:r w:rsidRPr="009C31CE">
        <w:rPr>
          <w:rFonts w:ascii="Arial" w:hAnsi="Arial" w:cs="Arial"/>
          <w:sz w:val="24"/>
          <w:szCs w:val="24"/>
        </w:rPr>
        <w:t xml:space="preserve">This evidence can include (but is not restricted to): </w:t>
      </w:r>
    </w:p>
    <w:p w14:paraId="71810BD2" w14:textId="77777777" w:rsidR="009D0588" w:rsidRPr="009C31CE" w:rsidRDefault="009D0588" w:rsidP="009D0588">
      <w:pPr>
        <w:rPr>
          <w:rFonts w:ascii="Arial" w:hAnsi="Arial" w:cs="Arial"/>
          <w:sz w:val="24"/>
          <w:szCs w:val="24"/>
          <w:u w:val="single"/>
        </w:rPr>
      </w:pPr>
      <w:bookmarkStart w:id="1" w:name="_Hlk512073969"/>
      <w:r w:rsidRPr="009C31CE">
        <w:rPr>
          <w:rFonts w:ascii="Arial" w:hAnsi="Arial" w:cs="Arial"/>
          <w:sz w:val="24"/>
          <w:szCs w:val="24"/>
          <w:u w:val="single"/>
        </w:rPr>
        <w:t xml:space="preserve">Expectant mothers, fathers/partners </w:t>
      </w:r>
    </w:p>
    <w:bookmarkEnd w:id="1"/>
    <w:p w14:paraId="7EAF6189" w14:textId="77777777" w:rsidR="009D0588" w:rsidRPr="009C31CE" w:rsidRDefault="009D0588" w:rsidP="009D0588">
      <w:pPr>
        <w:rPr>
          <w:rFonts w:ascii="Arial" w:hAnsi="Arial" w:cs="Arial"/>
          <w:sz w:val="24"/>
          <w:szCs w:val="24"/>
        </w:rPr>
      </w:pPr>
      <w:r w:rsidRPr="009C31CE">
        <w:rPr>
          <w:rFonts w:ascii="Arial" w:hAnsi="Arial" w:cs="Arial"/>
          <w:sz w:val="24"/>
          <w:szCs w:val="24"/>
        </w:rPr>
        <w:t xml:space="preserve">• Any letters indicating GP/Midwife, Antenatal or Hospital Appointments. </w:t>
      </w:r>
    </w:p>
    <w:p w14:paraId="293DB47D" w14:textId="77777777" w:rsidR="009D0588" w:rsidRPr="009C31CE" w:rsidRDefault="009D0588" w:rsidP="009D0588">
      <w:pPr>
        <w:rPr>
          <w:rFonts w:ascii="Arial" w:hAnsi="Arial" w:cs="Arial"/>
          <w:sz w:val="24"/>
          <w:szCs w:val="24"/>
        </w:rPr>
      </w:pPr>
      <w:r w:rsidRPr="009C31CE">
        <w:rPr>
          <w:rFonts w:ascii="Arial" w:hAnsi="Arial" w:cs="Arial"/>
          <w:sz w:val="24"/>
          <w:szCs w:val="24"/>
        </w:rPr>
        <w:t xml:space="preserve">• A MATB1 Certificate (provided to a pregnant woman after their 20 week scan). </w:t>
      </w:r>
    </w:p>
    <w:p w14:paraId="3F41F2A8" w14:textId="77777777" w:rsidR="009D0588" w:rsidRPr="009C31CE" w:rsidRDefault="009D0588" w:rsidP="009D0588">
      <w:pPr>
        <w:rPr>
          <w:rFonts w:ascii="Arial" w:hAnsi="Arial" w:cs="Arial"/>
          <w:sz w:val="24"/>
          <w:szCs w:val="24"/>
        </w:rPr>
      </w:pPr>
      <w:r w:rsidRPr="009C31CE">
        <w:rPr>
          <w:rFonts w:ascii="Arial" w:hAnsi="Arial" w:cs="Arial"/>
          <w:sz w:val="24"/>
          <w:szCs w:val="24"/>
        </w:rPr>
        <w:t xml:space="preserve">• Any medical evidence indicating their expected date of delivery (EDD). </w:t>
      </w:r>
    </w:p>
    <w:p w14:paraId="6006E94D" w14:textId="77777777" w:rsidR="009D0588" w:rsidRPr="009C31CE" w:rsidRDefault="009D0588" w:rsidP="009D0588">
      <w:pPr>
        <w:rPr>
          <w:rFonts w:ascii="Arial" w:hAnsi="Arial" w:cs="Arial"/>
          <w:sz w:val="24"/>
          <w:szCs w:val="24"/>
        </w:rPr>
      </w:pPr>
      <w:r w:rsidRPr="009C31CE">
        <w:rPr>
          <w:rFonts w:ascii="Arial" w:hAnsi="Arial" w:cs="Arial"/>
          <w:sz w:val="24"/>
          <w:szCs w:val="24"/>
        </w:rPr>
        <w:t>• Any reasonable proof of relationship for fathers/partners t</w:t>
      </w:r>
      <w:r w:rsidR="00B64CC9" w:rsidRPr="009C31CE">
        <w:rPr>
          <w:rFonts w:ascii="Arial" w:hAnsi="Arial" w:cs="Arial"/>
          <w:sz w:val="24"/>
          <w:szCs w:val="24"/>
        </w:rPr>
        <w:t xml:space="preserve">hat are unmarried or in Civil </w:t>
      </w:r>
      <w:r w:rsidRPr="009C31CE">
        <w:rPr>
          <w:rFonts w:ascii="Arial" w:hAnsi="Arial" w:cs="Arial"/>
          <w:sz w:val="24"/>
          <w:szCs w:val="24"/>
        </w:rPr>
        <w:t xml:space="preserve">Partnership. </w:t>
      </w:r>
    </w:p>
    <w:p w14:paraId="043119C0" w14:textId="77777777" w:rsidR="009D0588" w:rsidRPr="009C31CE" w:rsidRDefault="009D0588" w:rsidP="009D0588">
      <w:pPr>
        <w:rPr>
          <w:rFonts w:ascii="Arial" w:hAnsi="Arial" w:cs="Arial"/>
          <w:sz w:val="24"/>
          <w:szCs w:val="24"/>
          <w:u w:val="single"/>
        </w:rPr>
      </w:pPr>
      <w:r w:rsidRPr="009C31CE">
        <w:rPr>
          <w:rFonts w:ascii="Arial" w:hAnsi="Arial" w:cs="Arial"/>
          <w:sz w:val="24"/>
          <w:szCs w:val="24"/>
          <w:u w:val="single"/>
        </w:rPr>
        <w:t xml:space="preserve">Adoptive parents </w:t>
      </w:r>
    </w:p>
    <w:p w14:paraId="6AB58801" w14:textId="77777777" w:rsidR="009D0588" w:rsidRPr="009C31CE" w:rsidRDefault="009D0588" w:rsidP="009D0588">
      <w:pPr>
        <w:rPr>
          <w:rFonts w:ascii="Arial" w:hAnsi="Arial" w:cs="Arial"/>
          <w:sz w:val="24"/>
          <w:szCs w:val="24"/>
        </w:rPr>
      </w:pPr>
      <w:r w:rsidRPr="009C31CE">
        <w:rPr>
          <w:rFonts w:ascii="Arial" w:hAnsi="Arial" w:cs="Arial"/>
          <w:sz w:val="24"/>
          <w:szCs w:val="24"/>
        </w:rPr>
        <w:t>• Proof of adoption can be provided through a birth certi</w:t>
      </w:r>
      <w:r w:rsidR="00C4532F" w:rsidRPr="009C31CE">
        <w:rPr>
          <w:rFonts w:ascii="Arial" w:hAnsi="Arial" w:cs="Arial"/>
          <w:sz w:val="24"/>
          <w:szCs w:val="24"/>
        </w:rPr>
        <w:t xml:space="preserve">ficate but UEL remains open to </w:t>
      </w:r>
      <w:r w:rsidRPr="009C31CE">
        <w:rPr>
          <w:rFonts w:ascii="Arial" w:hAnsi="Arial" w:cs="Arial"/>
          <w:sz w:val="24"/>
          <w:szCs w:val="24"/>
        </w:rPr>
        <w:t xml:space="preserve">any reasonable proof of relationship for eligibility purposes. </w:t>
      </w:r>
    </w:p>
    <w:p w14:paraId="512F837A" w14:textId="70157EB2" w:rsidR="009D0588" w:rsidRPr="009C31CE" w:rsidRDefault="009D0588" w:rsidP="009D0588">
      <w:pPr>
        <w:rPr>
          <w:rFonts w:ascii="Arial" w:hAnsi="Arial" w:cs="Arial"/>
          <w:sz w:val="24"/>
          <w:szCs w:val="24"/>
        </w:rPr>
      </w:pPr>
      <w:r w:rsidRPr="009C31CE">
        <w:rPr>
          <w:rFonts w:ascii="Arial" w:hAnsi="Arial" w:cs="Arial"/>
          <w:sz w:val="24"/>
          <w:szCs w:val="24"/>
        </w:rPr>
        <w:t xml:space="preserve">• Evidence of any adoption-related dates that will affect attendance or ability to study. </w:t>
      </w:r>
    </w:p>
    <w:p w14:paraId="1C1EF15C" w14:textId="6EAC6802" w:rsidR="0019142B" w:rsidRPr="0021090B" w:rsidRDefault="0021090B" w:rsidP="0016798E">
      <w:pPr>
        <w:rPr>
          <w:rFonts w:ascii="Arial" w:hAnsi="Arial" w:cs="Arial"/>
          <w:b/>
          <w:sz w:val="24"/>
          <w:szCs w:val="24"/>
          <w:u w:val="single"/>
        </w:rPr>
      </w:pPr>
      <w:r w:rsidRPr="0021090B">
        <w:rPr>
          <w:rFonts w:ascii="Arial" w:hAnsi="Arial" w:cs="Arial"/>
          <w:b/>
          <w:sz w:val="24"/>
          <w:szCs w:val="24"/>
          <w:u w:val="single"/>
        </w:rPr>
        <w:t xml:space="preserve">2. </w:t>
      </w:r>
      <w:r w:rsidR="00CF601F" w:rsidRPr="0021090B">
        <w:rPr>
          <w:rFonts w:ascii="Arial" w:hAnsi="Arial" w:cs="Arial"/>
          <w:b/>
          <w:sz w:val="24"/>
          <w:szCs w:val="24"/>
          <w:u w:val="single"/>
        </w:rPr>
        <w:t>Completing the M</w:t>
      </w:r>
      <w:r>
        <w:rPr>
          <w:rFonts w:ascii="Arial" w:hAnsi="Arial" w:cs="Arial"/>
          <w:b/>
          <w:sz w:val="24"/>
          <w:szCs w:val="24"/>
          <w:u w:val="single"/>
        </w:rPr>
        <w:t xml:space="preserve">aternity, Paternity and Adoption Support Plan </w:t>
      </w:r>
      <w:r w:rsidR="00CF601F" w:rsidRPr="0021090B">
        <w:rPr>
          <w:rFonts w:ascii="Arial" w:hAnsi="Arial" w:cs="Arial"/>
          <w:b/>
          <w:sz w:val="24"/>
          <w:szCs w:val="24"/>
          <w:u w:val="single"/>
        </w:rPr>
        <w:t>P</w:t>
      </w:r>
      <w:r>
        <w:rPr>
          <w:rFonts w:ascii="Arial" w:hAnsi="Arial" w:cs="Arial"/>
          <w:b/>
          <w:sz w:val="24"/>
          <w:szCs w:val="24"/>
          <w:u w:val="single"/>
        </w:rPr>
        <w:t>AS</w:t>
      </w:r>
      <w:r w:rsidR="00CF601F" w:rsidRPr="0021090B">
        <w:rPr>
          <w:rFonts w:ascii="Arial" w:hAnsi="Arial" w:cs="Arial"/>
          <w:b/>
          <w:sz w:val="24"/>
          <w:szCs w:val="24"/>
          <w:u w:val="single"/>
        </w:rPr>
        <w:t xml:space="preserve">P </w:t>
      </w:r>
    </w:p>
    <w:p w14:paraId="650ACF4E" w14:textId="57285C3B" w:rsidR="00CF601F" w:rsidRPr="009C31CE" w:rsidRDefault="0016798E" w:rsidP="0016798E">
      <w:pPr>
        <w:rPr>
          <w:rFonts w:ascii="Arial" w:hAnsi="Arial" w:cs="Arial"/>
          <w:sz w:val="24"/>
          <w:szCs w:val="24"/>
        </w:rPr>
      </w:pPr>
      <w:r w:rsidRPr="009C31CE">
        <w:rPr>
          <w:rFonts w:ascii="Arial" w:hAnsi="Arial" w:cs="Arial"/>
          <w:sz w:val="24"/>
          <w:szCs w:val="24"/>
        </w:rPr>
        <w:t>Your Programme Leader</w:t>
      </w:r>
      <w:r w:rsidR="00946C0C">
        <w:rPr>
          <w:rFonts w:ascii="Arial" w:hAnsi="Arial" w:cs="Arial"/>
          <w:sz w:val="24"/>
          <w:szCs w:val="24"/>
        </w:rPr>
        <w:t>, Academic Advisor</w:t>
      </w:r>
      <w:r w:rsidRPr="009C31CE">
        <w:rPr>
          <w:rFonts w:ascii="Arial" w:hAnsi="Arial" w:cs="Arial"/>
          <w:sz w:val="24"/>
          <w:szCs w:val="24"/>
        </w:rPr>
        <w:t xml:space="preserve"> or Dissertation Supervisor will work with you to complete the Maternity/Paternity and Adoption Support Plan. Any recommendations will be dependent on your individual needs and will take account of the requirements of your course and the effect of your circumstances on your ability to undertake this. </w:t>
      </w:r>
    </w:p>
    <w:p w14:paraId="3A1265BA" w14:textId="0C7E2E34" w:rsidR="000F322B" w:rsidRDefault="0016798E" w:rsidP="0016798E">
      <w:pPr>
        <w:rPr>
          <w:rFonts w:ascii="Arial" w:hAnsi="Arial" w:cs="Arial"/>
          <w:sz w:val="24"/>
          <w:szCs w:val="24"/>
        </w:rPr>
      </w:pPr>
      <w:r w:rsidRPr="009C31CE">
        <w:rPr>
          <w:rFonts w:ascii="Arial" w:hAnsi="Arial" w:cs="Arial"/>
          <w:sz w:val="24"/>
          <w:szCs w:val="24"/>
        </w:rPr>
        <w:lastRenderedPageBreak/>
        <w:t xml:space="preserve">The Plan </w:t>
      </w:r>
      <w:r w:rsidR="00B674C8">
        <w:rPr>
          <w:rFonts w:ascii="Arial" w:hAnsi="Arial" w:cs="Arial"/>
          <w:sz w:val="24"/>
          <w:szCs w:val="24"/>
        </w:rPr>
        <w:t xml:space="preserve">will set out </w:t>
      </w:r>
      <w:r w:rsidR="00946C0C">
        <w:rPr>
          <w:rFonts w:ascii="Arial" w:hAnsi="Arial" w:cs="Arial"/>
          <w:sz w:val="24"/>
          <w:szCs w:val="24"/>
        </w:rPr>
        <w:t xml:space="preserve">your responsibilities and </w:t>
      </w:r>
      <w:r w:rsidR="00B674C8">
        <w:rPr>
          <w:rFonts w:ascii="Arial" w:hAnsi="Arial" w:cs="Arial"/>
          <w:sz w:val="24"/>
          <w:szCs w:val="24"/>
        </w:rPr>
        <w:t xml:space="preserve">the responsibilities of staff and </w:t>
      </w:r>
      <w:r w:rsidRPr="009C31CE">
        <w:rPr>
          <w:rFonts w:ascii="Arial" w:hAnsi="Arial" w:cs="Arial"/>
          <w:sz w:val="24"/>
          <w:szCs w:val="24"/>
        </w:rPr>
        <w:t>may include (but is not restricted to):</w:t>
      </w:r>
    </w:p>
    <w:p w14:paraId="5FBF3B68" w14:textId="77777777" w:rsidR="00946C0C" w:rsidRDefault="00946C0C" w:rsidP="0016798E">
      <w:pPr>
        <w:rPr>
          <w:rFonts w:ascii="Arial" w:hAnsi="Arial" w:cs="Arial"/>
          <w:sz w:val="24"/>
          <w:szCs w:val="24"/>
          <w:u w:val="single"/>
        </w:rPr>
      </w:pPr>
    </w:p>
    <w:p w14:paraId="4656FFAA" w14:textId="77777777" w:rsidR="00946C0C" w:rsidRDefault="00946C0C" w:rsidP="0016798E">
      <w:pPr>
        <w:rPr>
          <w:rFonts w:ascii="Arial" w:hAnsi="Arial" w:cs="Arial"/>
          <w:sz w:val="24"/>
          <w:szCs w:val="24"/>
          <w:u w:val="single"/>
        </w:rPr>
      </w:pPr>
    </w:p>
    <w:p w14:paraId="4C3ACDF8" w14:textId="4493D4DB" w:rsidR="000F322B" w:rsidRPr="00625605" w:rsidRDefault="000F322B" w:rsidP="0016798E">
      <w:pPr>
        <w:rPr>
          <w:rFonts w:ascii="Arial" w:hAnsi="Arial" w:cs="Arial"/>
          <w:sz w:val="24"/>
          <w:szCs w:val="24"/>
          <w:u w:val="single"/>
        </w:rPr>
      </w:pPr>
      <w:r w:rsidRPr="00625605">
        <w:rPr>
          <w:rFonts w:ascii="Arial" w:hAnsi="Arial" w:cs="Arial"/>
          <w:sz w:val="24"/>
          <w:szCs w:val="24"/>
          <w:u w:val="single"/>
        </w:rPr>
        <w:t>Health and Safety considerations</w:t>
      </w:r>
    </w:p>
    <w:p w14:paraId="76599E3C" w14:textId="09C75938" w:rsidR="000F322B" w:rsidRDefault="000F322B" w:rsidP="000F322B">
      <w:pPr>
        <w:rPr>
          <w:rFonts w:ascii="Arial" w:hAnsi="Arial" w:cs="Arial"/>
          <w:sz w:val="24"/>
          <w:szCs w:val="24"/>
        </w:rPr>
      </w:pPr>
      <w:r w:rsidRPr="000F322B">
        <w:rPr>
          <w:rFonts w:ascii="Arial" w:hAnsi="Arial" w:cs="Arial"/>
          <w:sz w:val="24"/>
          <w:szCs w:val="24"/>
        </w:rPr>
        <w:t>A risk assessment to ensure that any Health and Safety issues relating to your programme of study are identified and addressed. This is very important if your course includes physical activity or exposure to chemicals, radiation or biological agents, as these have been identified as high risk particularly within the first 13 weeks of pregnancy. This also includes any relevant risks associated with field work, laboratory work and placements. You may be asked to provide additional evidence from a responsible medical practitioner who confirms that there will be no risk to you or your unborn child from taking part in part in field work, laboratory work or a placement. You should also note that some professional bodies prohibit pregnant women from undertaking placements and fieldwork. Your School will provide you with the information relevant to your course and will also be able to identify whether such work is a core competence</w:t>
      </w:r>
      <w:r>
        <w:rPr>
          <w:rFonts w:ascii="Arial" w:hAnsi="Arial" w:cs="Arial"/>
          <w:sz w:val="24"/>
          <w:szCs w:val="24"/>
        </w:rPr>
        <w:t xml:space="preserve"> and explore any alternative assessments as necessary.</w:t>
      </w:r>
    </w:p>
    <w:p w14:paraId="3FB67CA2" w14:textId="5E452735" w:rsidR="000F322B" w:rsidRPr="000F322B" w:rsidRDefault="000F322B" w:rsidP="000F322B">
      <w:pPr>
        <w:rPr>
          <w:rFonts w:ascii="Arial" w:hAnsi="Arial" w:cs="Arial"/>
          <w:sz w:val="24"/>
          <w:szCs w:val="24"/>
        </w:rPr>
      </w:pPr>
      <w:r w:rsidRPr="000F322B">
        <w:rPr>
          <w:rFonts w:ascii="Arial" w:hAnsi="Arial" w:cs="Arial"/>
          <w:sz w:val="24"/>
          <w:szCs w:val="24"/>
        </w:rPr>
        <w:t>Where placements form a compulsory part of particular programme of studies the MPASP will be shared with the placement provider to ensure that a risk assessment assesses any special risks that may be presented in these environments to the pregnant student. Placement providers may also be asked to contribute to any temporary reasonable adjustments or additional control measures that may be required based on their knowledge of the workplace and local arrangements.</w:t>
      </w:r>
    </w:p>
    <w:p w14:paraId="0AC33803" w14:textId="31F8799F" w:rsidR="000F322B" w:rsidRPr="00625605" w:rsidRDefault="000F322B" w:rsidP="000F322B">
      <w:pPr>
        <w:rPr>
          <w:rFonts w:ascii="Arial" w:hAnsi="Arial" w:cs="Arial"/>
          <w:sz w:val="24"/>
          <w:szCs w:val="24"/>
          <w:u w:val="single"/>
        </w:rPr>
      </w:pPr>
      <w:r w:rsidRPr="00625605">
        <w:rPr>
          <w:rFonts w:ascii="Arial" w:hAnsi="Arial" w:cs="Arial"/>
          <w:sz w:val="24"/>
          <w:szCs w:val="24"/>
          <w:u w:val="single"/>
        </w:rPr>
        <w:t>Antenatal care</w:t>
      </w:r>
    </w:p>
    <w:p w14:paraId="797B16DE" w14:textId="78FA64D0" w:rsidR="000F322B" w:rsidRDefault="0016798E" w:rsidP="00625605">
      <w:pPr>
        <w:rPr>
          <w:rFonts w:ascii="Arial" w:hAnsi="Arial" w:cs="Arial"/>
          <w:sz w:val="24"/>
          <w:szCs w:val="24"/>
        </w:rPr>
      </w:pPr>
      <w:r w:rsidRPr="009C31CE">
        <w:rPr>
          <w:rFonts w:ascii="Arial" w:hAnsi="Arial" w:cs="Arial"/>
          <w:sz w:val="24"/>
          <w:szCs w:val="24"/>
        </w:rPr>
        <w:t>Agree</w:t>
      </w:r>
      <w:r w:rsidR="004859DE" w:rsidRPr="009C31CE">
        <w:rPr>
          <w:rFonts w:ascii="Arial" w:hAnsi="Arial" w:cs="Arial"/>
          <w:sz w:val="24"/>
          <w:szCs w:val="24"/>
        </w:rPr>
        <w:t>ing and documenting</w:t>
      </w:r>
      <w:r w:rsidRPr="009C31CE">
        <w:rPr>
          <w:rFonts w:ascii="Arial" w:hAnsi="Arial" w:cs="Arial"/>
          <w:sz w:val="24"/>
          <w:szCs w:val="24"/>
        </w:rPr>
        <w:t xml:space="preserve"> all known Maternity/Paternity and Adoption rel</w:t>
      </w:r>
      <w:r w:rsidR="004859DE" w:rsidRPr="009C31CE">
        <w:rPr>
          <w:rFonts w:ascii="Arial" w:hAnsi="Arial" w:cs="Arial"/>
          <w:sz w:val="24"/>
          <w:szCs w:val="24"/>
        </w:rPr>
        <w:t>ated absences in advance</w:t>
      </w:r>
      <w:r w:rsidR="009D0588" w:rsidRPr="009C31CE">
        <w:rPr>
          <w:rFonts w:ascii="Arial" w:hAnsi="Arial" w:cs="Arial"/>
          <w:sz w:val="24"/>
          <w:szCs w:val="24"/>
        </w:rPr>
        <w:t>. These absences can be considered against any course deadlines</w:t>
      </w:r>
      <w:r w:rsidRPr="009C31CE">
        <w:rPr>
          <w:rFonts w:ascii="Arial" w:hAnsi="Arial" w:cs="Arial"/>
          <w:sz w:val="24"/>
          <w:szCs w:val="24"/>
        </w:rPr>
        <w:t xml:space="preserve"> </w:t>
      </w:r>
      <w:r w:rsidR="00C4532F" w:rsidRPr="009C31CE">
        <w:rPr>
          <w:rFonts w:ascii="Arial" w:hAnsi="Arial" w:cs="Arial"/>
          <w:sz w:val="24"/>
          <w:szCs w:val="24"/>
        </w:rPr>
        <w:t>with a view to</w:t>
      </w:r>
      <w:r w:rsidRPr="009C31CE">
        <w:rPr>
          <w:rFonts w:ascii="Arial" w:hAnsi="Arial" w:cs="Arial"/>
          <w:sz w:val="24"/>
          <w:szCs w:val="24"/>
        </w:rPr>
        <w:t xml:space="preserve"> identify</w:t>
      </w:r>
      <w:r w:rsidR="009D0588" w:rsidRPr="009C31CE">
        <w:rPr>
          <w:rFonts w:ascii="Arial" w:hAnsi="Arial" w:cs="Arial"/>
          <w:sz w:val="24"/>
          <w:szCs w:val="24"/>
        </w:rPr>
        <w:t>ing</w:t>
      </w:r>
      <w:r w:rsidRPr="009C31CE">
        <w:rPr>
          <w:rFonts w:ascii="Arial" w:hAnsi="Arial" w:cs="Arial"/>
          <w:sz w:val="24"/>
          <w:szCs w:val="24"/>
        </w:rPr>
        <w:t xml:space="preserve"> whether it</w:t>
      </w:r>
      <w:r w:rsidR="004859DE" w:rsidRPr="009C31CE">
        <w:rPr>
          <w:rFonts w:ascii="Arial" w:hAnsi="Arial" w:cs="Arial"/>
          <w:sz w:val="24"/>
          <w:szCs w:val="24"/>
        </w:rPr>
        <w:t xml:space="preserve"> is possible for any </w:t>
      </w:r>
      <w:r w:rsidRPr="009C31CE">
        <w:rPr>
          <w:rFonts w:ascii="Arial" w:hAnsi="Arial" w:cs="Arial"/>
          <w:sz w:val="24"/>
          <w:szCs w:val="24"/>
        </w:rPr>
        <w:t xml:space="preserve">missed work or assessments </w:t>
      </w:r>
      <w:r w:rsidR="009D0588" w:rsidRPr="009C31CE">
        <w:rPr>
          <w:rFonts w:ascii="Arial" w:hAnsi="Arial" w:cs="Arial"/>
          <w:sz w:val="24"/>
          <w:szCs w:val="24"/>
        </w:rPr>
        <w:t>to</w:t>
      </w:r>
      <w:r w:rsidRPr="009C31CE">
        <w:rPr>
          <w:rFonts w:ascii="Arial" w:hAnsi="Arial" w:cs="Arial"/>
          <w:sz w:val="24"/>
          <w:szCs w:val="24"/>
        </w:rPr>
        <w:t xml:space="preserve"> be covered and how this could be done e.g. </w:t>
      </w:r>
      <w:r w:rsidR="0035590D">
        <w:rPr>
          <w:rFonts w:ascii="Arial" w:hAnsi="Arial" w:cs="Arial"/>
          <w:sz w:val="24"/>
          <w:szCs w:val="24"/>
        </w:rPr>
        <w:t>c</w:t>
      </w:r>
      <w:r w:rsidR="004F3D74" w:rsidRPr="009C31CE">
        <w:rPr>
          <w:rFonts w:ascii="Arial" w:hAnsi="Arial" w:cs="Arial"/>
          <w:sz w:val="24"/>
          <w:szCs w:val="24"/>
        </w:rPr>
        <w:t xml:space="preserve">onsideration </w:t>
      </w:r>
      <w:r w:rsidR="0035590D">
        <w:rPr>
          <w:rFonts w:ascii="Arial" w:hAnsi="Arial" w:cs="Arial"/>
          <w:sz w:val="24"/>
          <w:szCs w:val="24"/>
        </w:rPr>
        <w:t>of</w:t>
      </w:r>
      <w:r w:rsidR="0035590D" w:rsidRPr="009C31CE">
        <w:rPr>
          <w:rFonts w:ascii="Arial" w:hAnsi="Arial" w:cs="Arial"/>
          <w:sz w:val="24"/>
          <w:szCs w:val="24"/>
        </w:rPr>
        <w:t xml:space="preserve"> </w:t>
      </w:r>
      <w:r w:rsidR="004F3D74" w:rsidRPr="009C31CE">
        <w:rPr>
          <w:rFonts w:ascii="Arial" w:hAnsi="Arial" w:cs="Arial"/>
          <w:sz w:val="24"/>
          <w:szCs w:val="24"/>
        </w:rPr>
        <w:t xml:space="preserve">alternative methods of assessment </w:t>
      </w:r>
    </w:p>
    <w:p w14:paraId="027B0804" w14:textId="354E4F44" w:rsidR="000F322B" w:rsidRPr="00625605" w:rsidRDefault="000F322B" w:rsidP="00625605">
      <w:pPr>
        <w:rPr>
          <w:rFonts w:ascii="Arial" w:hAnsi="Arial" w:cs="Arial"/>
          <w:sz w:val="24"/>
          <w:szCs w:val="24"/>
          <w:u w:val="single"/>
        </w:rPr>
      </w:pPr>
      <w:r w:rsidRPr="00625605">
        <w:rPr>
          <w:rFonts w:ascii="Arial" w:hAnsi="Arial" w:cs="Arial"/>
          <w:sz w:val="24"/>
          <w:szCs w:val="24"/>
          <w:u w:val="single"/>
        </w:rPr>
        <w:t>Exams and Assessments</w:t>
      </w:r>
    </w:p>
    <w:p w14:paraId="6327D645" w14:textId="1035D97C" w:rsidR="0035590D" w:rsidRDefault="000F322B" w:rsidP="00625605">
      <w:pPr>
        <w:rPr>
          <w:rFonts w:ascii="Arial" w:hAnsi="Arial" w:cs="Arial"/>
          <w:sz w:val="24"/>
          <w:szCs w:val="24"/>
        </w:rPr>
      </w:pPr>
      <w:r>
        <w:rPr>
          <w:rFonts w:ascii="Arial" w:hAnsi="Arial" w:cs="Arial"/>
          <w:sz w:val="24"/>
          <w:szCs w:val="24"/>
        </w:rPr>
        <w:t xml:space="preserve">Exploration of alternative arrangements where you are </w:t>
      </w:r>
      <w:r w:rsidRPr="000F322B">
        <w:rPr>
          <w:rFonts w:ascii="Arial" w:hAnsi="Arial" w:cs="Arial"/>
          <w:sz w:val="24"/>
          <w:szCs w:val="24"/>
        </w:rPr>
        <w:t>unable to complete any assessments du</w:t>
      </w:r>
      <w:r>
        <w:rPr>
          <w:rFonts w:ascii="Arial" w:hAnsi="Arial" w:cs="Arial"/>
          <w:sz w:val="24"/>
          <w:szCs w:val="24"/>
        </w:rPr>
        <w:t xml:space="preserve">e to pregnancy or maternity e.g. </w:t>
      </w:r>
      <w:r w:rsidR="004F3D74" w:rsidRPr="009C31CE">
        <w:rPr>
          <w:rFonts w:ascii="Arial" w:hAnsi="Arial" w:cs="Arial"/>
          <w:sz w:val="24"/>
          <w:szCs w:val="24"/>
        </w:rPr>
        <w:t xml:space="preserve">for those who’s EDDs and the 2 weeks post-natal compulsory non-attendance period, conflict with submission or examination deadlines (competency standards allowing). </w:t>
      </w:r>
      <w:r w:rsidR="0016798E" w:rsidRPr="009C31CE">
        <w:rPr>
          <w:rFonts w:ascii="Arial" w:hAnsi="Arial" w:cs="Arial"/>
          <w:sz w:val="24"/>
          <w:szCs w:val="24"/>
        </w:rPr>
        <w:t>Such recommendations will be subject to p</w:t>
      </w:r>
      <w:r w:rsidR="004F3D74" w:rsidRPr="009C31CE">
        <w:rPr>
          <w:rFonts w:ascii="Arial" w:hAnsi="Arial" w:cs="Arial"/>
          <w:sz w:val="24"/>
          <w:szCs w:val="24"/>
        </w:rPr>
        <w:t xml:space="preserve">racticality and administrative </w:t>
      </w:r>
      <w:r w:rsidR="0016798E" w:rsidRPr="009C31CE">
        <w:rPr>
          <w:rFonts w:ascii="Arial" w:hAnsi="Arial" w:cs="Arial"/>
          <w:sz w:val="24"/>
          <w:szCs w:val="24"/>
        </w:rPr>
        <w:t xml:space="preserve">deadlines. </w:t>
      </w:r>
    </w:p>
    <w:p w14:paraId="2BA1351E" w14:textId="69BCEF51" w:rsidR="00654667" w:rsidRDefault="00654667" w:rsidP="00625605">
      <w:pPr>
        <w:rPr>
          <w:rFonts w:ascii="Arial" w:hAnsi="Arial" w:cs="Arial"/>
          <w:sz w:val="24"/>
          <w:szCs w:val="24"/>
        </w:rPr>
      </w:pPr>
      <w:r w:rsidRPr="00654667">
        <w:rPr>
          <w:rFonts w:ascii="Arial" w:hAnsi="Arial" w:cs="Arial"/>
          <w:sz w:val="24"/>
          <w:szCs w:val="24"/>
        </w:rPr>
        <w:t>If a student is due to give birth near to or during assessment deadlines or the examination period, and wishes to complete her assessed work or sit her examinations, she should not be prevented from doing so.</w:t>
      </w:r>
    </w:p>
    <w:p w14:paraId="22E651E8" w14:textId="36E4A454" w:rsidR="0016798E" w:rsidRDefault="00654667" w:rsidP="00625605">
      <w:pPr>
        <w:rPr>
          <w:rFonts w:ascii="Arial" w:hAnsi="Arial" w:cs="Arial"/>
          <w:sz w:val="24"/>
          <w:szCs w:val="24"/>
        </w:rPr>
      </w:pPr>
      <w:r>
        <w:rPr>
          <w:rFonts w:ascii="Arial" w:hAnsi="Arial" w:cs="Arial"/>
          <w:sz w:val="24"/>
          <w:szCs w:val="24"/>
        </w:rPr>
        <w:t>Where a pregnant student is sitting exams she should be r</w:t>
      </w:r>
      <w:r w:rsidR="0035590D" w:rsidRPr="0035590D">
        <w:rPr>
          <w:rFonts w:ascii="Arial" w:hAnsi="Arial" w:cs="Arial"/>
          <w:sz w:val="24"/>
          <w:szCs w:val="24"/>
        </w:rPr>
        <w:t>eferr</w:t>
      </w:r>
      <w:r>
        <w:rPr>
          <w:rFonts w:ascii="Arial" w:hAnsi="Arial" w:cs="Arial"/>
          <w:sz w:val="24"/>
          <w:szCs w:val="24"/>
        </w:rPr>
        <w:t>ed</w:t>
      </w:r>
      <w:r w:rsidR="0035590D" w:rsidRPr="0035590D">
        <w:rPr>
          <w:rFonts w:ascii="Arial" w:hAnsi="Arial" w:cs="Arial"/>
          <w:sz w:val="24"/>
          <w:szCs w:val="24"/>
        </w:rPr>
        <w:t xml:space="preserve"> to the Disability and Dyslexia Team to consider examination arrangements</w:t>
      </w:r>
    </w:p>
    <w:p w14:paraId="07FD62E5" w14:textId="622ED7A2" w:rsidR="0006537C" w:rsidRDefault="00625605" w:rsidP="0019142B">
      <w:pPr>
        <w:rPr>
          <w:rFonts w:ascii="Arial" w:hAnsi="Arial" w:cs="Arial"/>
          <w:sz w:val="24"/>
          <w:szCs w:val="24"/>
          <w:u w:val="single"/>
        </w:rPr>
      </w:pPr>
      <w:r w:rsidRPr="00654667">
        <w:rPr>
          <w:rFonts w:ascii="Arial" w:hAnsi="Arial" w:cs="Arial"/>
          <w:sz w:val="24"/>
          <w:szCs w:val="24"/>
          <w:u w:val="single"/>
        </w:rPr>
        <w:lastRenderedPageBreak/>
        <w:t>Maternity-related absence</w:t>
      </w:r>
    </w:p>
    <w:p w14:paraId="744D6069" w14:textId="6343B7D7" w:rsidR="008650C9" w:rsidRPr="008650C9" w:rsidRDefault="008650C9" w:rsidP="0019142B">
      <w:pPr>
        <w:rPr>
          <w:rFonts w:ascii="Arial" w:hAnsi="Arial" w:cs="Arial"/>
          <w:sz w:val="24"/>
          <w:szCs w:val="24"/>
        </w:rPr>
      </w:pPr>
      <w:r w:rsidRPr="008650C9">
        <w:rPr>
          <w:rFonts w:ascii="Arial" w:hAnsi="Arial" w:cs="Arial"/>
          <w:sz w:val="24"/>
          <w:szCs w:val="24"/>
        </w:rPr>
        <w:t>The MPASP should also consider the following:</w:t>
      </w:r>
    </w:p>
    <w:p w14:paraId="08539813" w14:textId="104D83A9" w:rsidR="008650C9" w:rsidRPr="008650C9" w:rsidRDefault="0021090B" w:rsidP="008650C9">
      <w:pPr>
        <w:pStyle w:val="ListParagraph"/>
        <w:numPr>
          <w:ilvl w:val="0"/>
          <w:numId w:val="5"/>
        </w:numPr>
        <w:rPr>
          <w:rFonts w:ascii="Arial" w:hAnsi="Arial" w:cs="Arial"/>
          <w:sz w:val="24"/>
          <w:szCs w:val="24"/>
        </w:rPr>
      </w:pPr>
      <w:r>
        <w:rPr>
          <w:rFonts w:ascii="Arial" w:hAnsi="Arial" w:cs="Arial"/>
          <w:sz w:val="24"/>
          <w:szCs w:val="24"/>
        </w:rPr>
        <w:t>H</w:t>
      </w:r>
      <w:r w:rsidR="008650C9" w:rsidRPr="008650C9">
        <w:rPr>
          <w:rFonts w:ascii="Arial" w:hAnsi="Arial" w:cs="Arial"/>
          <w:sz w:val="24"/>
          <w:szCs w:val="24"/>
        </w:rPr>
        <w:t xml:space="preserve">ow much maternity-related absence </w:t>
      </w:r>
      <w:r w:rsidR="008650C9">
        <w:rPr>
          <w:rFonts w:ascii="Arial" w:hAnsi="Arial" w:cs="Arial"/>
          <w:sz w:val="24"/>
          <w:szCs w:val="24"/>
        </w:rPr>
        <w:t>the student intends to take</w:t>
      </w:r>
    </w:p>
    <w:p w14:paraId="656C858A" w14:textId="2CE9D96A" w:rsidR="008650C9" w:rsidRPr="008650C9" w:rsidRDefault="0021090B" w:rsidP="008650C9">
      <w:pPr>
        <w:pStyle w:val="ListParagraph"/>
        <w:numPr>
          <w:ilvl w:val="0"/>
          <w:numId w:val="5"/>
        </w:numPr>
        <w:rPr>
          <w:rFonts w:ascii="Arial" w:hAnsi="Arial" w:cs="Arial"/>
          <w:sz w:val="24"/>
          <w:szCs w:val="24"/>
        </w:rPr>
      </w:pPr>
      <w:r>
        <w:rPr>
          <w:rFonts w:ascii="Arial" w:hAnsi="Arial" w:cs="Arial"/>
          <w:sz w:val="24"/>
          <w:szCs w:val="24"/>
        </w:rPr>
        <w:t>W</w:t>
      </w:r>
      <w:r w:rsidR="008650C9" w:rsidRPr="008650C9">
        <w:rPr>
          <w:rFonts w:ascii="Arial" w:hAnsi="Arial" w:cs="Arial"/>
          <w:sz w:val="24"/>
          <w:szCs w:val="24"/>
        </w:rPr>
        <w:t xml:space="preserve">hen the student intends to </w:t>
      </w:r>
      <w:r w:rsidR="008650C9">
        <w:rPr>
          <w:rFonts w:ascii="Arial" w:hAnsi="Arial" w:cs="Arial"/>
          <w:sz w:val="24"/>
          <w:szCs w:val="24"/>
        </w:rPr>
        <w:t>start maternity-related absence</w:t>
      </w:r>
    </w:p>
    <w:p w14:paraId="70560602" w14:textId="366A76E4" w:rsidR="008650C9" w:rsidRPr="008650C9" w:rsidRDefault="0021090B" w:rsidP="008650C9">
      <w:pPr>
        <w:pStyle w:val="ListParagraph"/>
        <w:numPr>
          <w:ilvl w:val="0"/>
          <w:numId w:val="5"/>
        </w:numPr>
        <w:rPr>
          <w:rFonts w:ascii="Arial" w:hAnsi="Arial" w:cs="Arial"/>
          <w:sz w:val="24"/>
          <w:szCs w:val="24"/>
        </w:rPr>
      </w:pPr>
      <w:r>
        <w:rPr>
          <w:rFonts w:ascii="Arial" w:hAnsi="Arial" w:cs="Arial"/>
          <w:sz w:val="24"/>
          <w:szCs w:val="24"/>
        </w:rPr>
        <w:t>W</w:t>
      </w:r>
      <w:r w:rsidR="008650C9" w:rsidRPr="008650C9">
        <w:rPr>
          <w:rFonts w:ascii="Arial" w:hAnsi="Arial" w:cs="Arial"/>
          <w:sz w:val="24"/>
          <w:szCs w:val="24"/>
        </w:rPr>
        <w:t>hen the student intends to return</w:t>
      </w:r>
      <w:r w:rsidR="008650C9">
        <w:rPr>
          <w:rFonts w:ascii="Arial" w:hAnsi="Arial" w:cs="Arial"/>
          <w:sz w:val="24"/>
          <w:szCs w:val="24"/>
        </w:rPr>
        <w:t xml:space="preserve"> from maternity-related absence</w:t>
      </w:r>
    </w:p>
    <w:p w14:paraId="652402D1" w14:textId="09D53EAB" w:rsidR="008650C9" w:rsidRPr="008650C9" w:rsidRDefault="008650C9" w:rsidP="008650C9">
      <w:pPr>
        <w:pStyle w:val="ListParagraph"/>
        <w:numPr>
          <w:ilvl w:val="0"/>
          <w:numId w:val="5"/>
        </w:numPr>
        <w:rPr>
          <w:rFonts w:ascii="Arial" w:hAnsi="Arial" w:cs="Arial"/>
          <w:sz w:val="24"/>
          <w:szCs w:val="24"/>
        </w:rPr>
      </w:pPr>
      <w:r w:rsidRPr="008650C9">
        <w:rPr>
          <w:rFonts w:ascii="Arial" w:hAnsi="Arial" w:cs="Arial"/>
          <w:sz w:val="24"/>
          <w:szCs w:val="24"/>
        </w:rPr>
        <w:t xml:space="preserve">Consider whether the dates of maternity-related absence will affect the student’s ability to complete </w:t>
      </w:r>
      <w:r>
        <w:rPr>
          <w:rFonts w:ascii="Arial" w:hAnsi="Arial" w:cs="Arial"/>
          <w:sz w:val="24"/>
          <w:szCs w:val="24"/>
        </w:rPr>
        <w:t>any course module requirements.</w:t>
      </w:r>
      <w:r w:rsidRPr="008650C9">
        <w:rPr>
          <w:rFonts w:ascii="Arial" w:hAnsi="Arial" w:cs="Arial"/>
          <w:sz w:val="24"/>
          <w:szCs w:val="24"/>
        </w:rPr>
        <w:t xml:space="preserve"> If so, what arrangements </w:t>
      </w:r>
      <w:r>
        <w:rPr>
          <w:rFonts w:ascii="Arial" w:hAnsi="Arial" w:cs="Arial"/>
          <w:sz w:val="24"/>
          <w:szCs w:val="24"/>
        </w:rPr>
        <w:t>could</w:t>
      </w:r>
      <w:r w:rsidRPr="008650C9">
        <w:rPr>
          <w:rFonts w:ascii="Arial" w:hAnsi="Arial" w:cs="Arial"/>
          <w:sz w:val="24"/>
          <w:szCs w:val="24"/>
        </w:rPr>
        <w:t xml:space="preserve"> be</w:t>
      </w:r>
      <w:r>
        <w:rPr>
          <w:rFonts w:ascii="Arial" w:hAnsi="Arial" w:cs="Arial"/>
          <w:sz w:val="24"/>
          <w:szCs w:val="24"/>
        </w:rPr>
        <w:t xml:space="preserve"> </w:t>
      </w:r>
      <w:r w:rsidRPr="008650C9">
        <w:rPr>
          <w:rFonts w:ascii="Arial" w:hAnsi="Arial" w:cs="Arial"/>
          <w:sz w:val="24"/>
          <w:szCs w:val="24"/>
        </w:rPr>
        <w:t>made to enable the student to complete the module?</w:t>
      </w:r>
    </w:p>
    <w:p w14:paraId="0A4B08D9" w14:textId="54D1D28D" w:rsidR="008650C9" w:rsidRPr="008650C9" w:rsidRDefault="008650C9" w:rsidP="008650C9">
      <w:pPr>
        <w:pStyle w:val="ListParagraph"/>
        <w:numPr>
          <w:ilvl w:val="0"/>
          <w:numId w:val="5"/>
        </w:numPr>
        <w:rPr>
          <w:rFonts w:ascii="Arial" w:hAnsi="Arial" w:cs="Arial"/>
          <w:sz w:val="24"/>
          <w:szCs w:val="24"/>
        </w:rPr>
      </w:pPr>
      <w:r w:rsidRPr="008650C9">
        <w:rPr>
          <w:rFonts w:ascii="Arial" w:hAnsi="Arial" w:cs="Arial"/>
          <w:sz w:val="24"/>
          <w:szCs w:val="24"/>
        </w:rPr>
        <w:t>Consider what information the student will require during maternity-related absence to keep up to date on course developments and who will provide it</w:t>
      </w:r>
    </w:p>
    <w:p w14:paraId="57B4CB37" w14:textId="63C27045" w:rsidR="008650C9" w:rsidRDefault="008650C9" w:rsidP="008650C9">
      <w:pPr>
        <w:pStyle w:val="ListParagraph"/>
        <w:numPr>
          <w:ilvl w:val="0"/>
          <w:numId w:val="5"/>
        </w:numPr>
        <w:rPr>
          <w:rFonts w:ascii="Arial" w:hAnsi="Arial" w:cs="Arial"/>
          <w:color w:val="FF0000"/>
          <w:sz w:val="24"/>
          <w:szCs w:val="24"/>
        </w:rPr>
      </w:pPr>
      <w:r w:rsidRPr="008650C9">
        <w:rPr>
          <w:rFonts w:ascii="Arial" w:hAnsi="Arial" w:cs="Arial"/>
          <w:sz w:val="24"/>
          <w:szCs w:val="24"/>
        </w:rPr>
        <w:t>Agree a proposed return to study plan with timetable</w:t>
      </w:r>
      <w:r w:rsidRPr="008650C9">
        <w:rPr>
          <w:rFonts w:ascii="Arial" w:hAnsi="Arial" w:cs="Arial"/>
          <w:color w:val="FF0000"/>
          <w:sz w:val="24"/>
          <w:szCs w:val="24"/>
        </w:rPr>
        <w:t>.</w:t>
      </w:r>
    </w:p>
    <w:p w14:paraId="5B214B01" w14:textId="362896B3" w:rsidR="0021090B" w:rsidRDefault="009A1544" w:rsidP="0021090B">
      <w:pPr>
        <w:rPr>
          <w:rFonts w:ascii="Arial" w:hAnsi="Arial" w:cs="Arial"/>
          <w:sz w:val="24"/>
          <w:szCs w:val="24"/>
          <w:u w:val="single"/>
        </w:rPr>
      </w:pPr>
      <w:r>
        <w:rPr>
          <w:rFonts w:ascii="Arial" w:hAnsi="Arial" w:cs="Arial"/>
          <w:sz w:val="24"/>
          <w:szCs w:val="24"/>
          <w:u w:val="single"/>
        </w:rPr>
        <w:t>Intermitting your studies (study break)</w:t>
      </w:r>
    </w:p>
    <w:p w14:paraId="768F3A2F" w14:textId="2082B3E9" w:rsidR="0021090B" w:rsidRDefault="0021090B" w:rsidP="0021090B">
      <w:pPr>
        <w:rPr>
          <w:rFonts w:ascii="Arial" w:hAnsi="Arial" w:cs="Arial"/>
          <w:sz w:val="24"/>
          <w:szCs w:val="24"/>
        </w:rPr>
      </w:pPr>
      <w:r w:rsidRPr="00B674C8">
        <w:rPr>
          <w:rFonts w:ascii="Arial" w:hAnsi="Arial" w:cs="Arial"/>
          <w:sz w:val="24"/>
          <w:szCs w:val="24"/>
        </w:rPr>
        <w:t xml:space="preserve">In certain instances, it may be necessary to consider </w:t>
      </w:r>
      <w:r w:rsidR="009A1544">
        <w:rPr>
          <w:rFonts w:ascii="Arial" w:hAnsi="Arial" w:cs="Arial"/>
          <w:sz w:val="24"/>
          <w:szCs w:val="24"/>
        </w:rPr>
        <w:t>intermitting</w:t>
      </w:r>
      <w:r w:rsidR="00946C0C">
        <w:rPr>
          <w:rFonts w:ascii="Arial" w:hAnsi="Arial" w:cs="Arial"/>
          <w:sz w:val="24"/>
          <w:szCs w:val="24"/>
        </w:rPr>
        <w:t xml:space="preserve">. </w:t>
      </w:r>
      <w:r w:rsidRPr="00B674C8">
        <w:rPr>
          <w:rFonts w:ascii="Arial" w:hAnsi="Arial" w:cs="Arial"/>
          <w:sz w:val="24"/>
          <w:szCs w:val="24"/>
        </w:rPr>
        <w:t xml:space="preserve">Please refer to the </w:t>
      </w:r>
      <w:r w:rsidR="009A1544" w:rsidRPr="009A1544">
        <w:rPr>
          <w:rFonts w:ascii="Arial" w:hAnsi="Arial" w:cs="Arial"/>
          <w:sz w:val="24"/>
          <w:szCs w:val="24"/>
        </w:rPr>
        <w:t>Student Initiated Intermission and Student Initiated Programme Withdrawal Policy</w:t>
      </w:r>
      <w:r w:rsidR="009A1544">
        <w:rPr>
          <w:rFonts w:ascii="Arial" w:hAnsi="Arial" w:cs="Arial"/>
          <w:sz w:val="24"/>
          <w:szCs w:val="24"/>
        </w:rPr>
        <w:t xml:space="preserve"> </w:t>
      </w:r>
      <w:r w:rsidRPr="00B674C8">
        <w:rPr>
          <w:rFonts w:ascii="Arial" w:hAnsi="Arial" w:cs="Arial"/>
          <w:sz w:val="24"/>
          <w:szCs w:val="24"/>
        </w:rPr>
        <w:t xml:space="preserve">available at </w:t>
      </w:r>
      <w:hyperlink r:id="rId11" w:history="1">
        <w:r w:rsidRPr="00286FAB">
          <w:rPr>
            <w:rStyle w:val="Hyperlink"/>
            <w:rFonts w:ascii="Arial" w:hAnsi="Arial" w:cs="Arial"/>
            <w:sz w:val="24"/>
            <w:szCs w:val="24"/>
          </w:rPr>
          <w:t>https://www.uel.ac.uk/discover/governance/policies-regulations-corporate-documents/student-policies</w:t>
        </w:r>
      </w:hyperlink>
    </w:p>
    <w:p w14:paraId="6FB81B1A" w14:textId="77777777" w:rsidR="0021090B" w:rsidRPr="008650C9" w:rsidRDefault="0021090B" w:rsidP="0021090B">
      <w:pPr>
        <w:rPr>
          <w:rFonts w:ascii="Arial" w:hAnsi="Arial" w:cs="Arial"/>
          <w:sz w:val="24"/>
          <w:szCs w:val="24"/>
        </w:rPr>
      </w:pPr>
      <w:r w:rsidRPr="008650C9">
        <w:rPr>
          <w:rFonts w:ascii="Arial" w:hAnsi="Arial" w:cs="Arial"/>
          <w:sz w:val="24"/>
          <w:szCs w:val="24"/>
        </w:rPr>
        <w:t>The MPASP should also consider</w:t>
      </w:r>
    </w:p>
    <w:p w14:paraId="04F4A25E" w14:textId="4FCA61CE" w:rsidR="0021090B" w:rsidRPr="00B674C8" w:rsidRDefault="0021090B" w:rsidP="0021090B">
      <w:pPr>
        <w:pStyle w:val="ListParagraph"/>
        <w:numPr>
          <w:ilvl w:val="0"/>
          <w:numId w:val="6"/>
        </w:numPr>
        <w:rPr>
          <w:rFonts w:ascii="Arial" w:hAnsi="Arial" w:cs="Arial"/>
          <w:sz w:val="24"/>
          <w:szCs w:val="24"/>
        </w:rPr>
      </w:pPr>
      <w:r w:rsidRPr="00B674C8">
        <w:rPr>
          <w:rFonts w:ascii="Arial" w:hAnsi="Arial" w:cs="Arial"/>
          <w:sz w:val="24"/>
          <w:szCs w:val="24"/>
        </w:rPr>
        <w:t xml:space="preserve">Advice on academic progression related to possible </w:t>
      </w:r>
      <w:r w:rsidR="009A1544">
        <w:rPr>
          <w:rFonts w:ascii="Arial" w:hAnsi="Arial" w:cs="Arial"/>
          <w:sz w:val="24"/>
          <w:szCs w:val="24"/>
        </w:rPr>
        <w:t>intermission</w:t>
      </w:r>
      <w:r w:rsidRPr="00B674C8">
        <w:rPr>
          <w:rFonts w:ascii="Arial" w:hAnsi="Arial" w:cs="Arial"/>
          <w:sz w:val="24"/>
          <w:szCs w:val="24"/>
        </w:rPr>
        <w:t xml:space="preserve">. </w:t>
      </w:r>
    </w:p>
    <w:p w14:paraId="7980FDCD" w14:textId="1EE627F1" w:rsidR="0021090B" w:rsidRDefault="0021090B" w:rsidP="0021090B">
      <w:pPr>
        <w:pStyle w:val="ListParagraph"/>
        <w:numPr>
          <w:ilvl w:val="0"/>
          <w:numId w:val="6"/>
        </w:numPr>
        <w:rPr>
          <w:rFonts w:ascii="Arial" w:hAnsi="Arial" w:cs="Arial"/>
          <w:sz w:val="24"/>
          <w:szCs w:val="24"/>
        </w:rPr>
      </w:pPr>
      <w:r w:rsidRPr="00B674C8">
        <w:rPr>
          <w:rFonts w:ascii="Arial" w:hAnsi="Arial" w:cs="Arial"/>
          <w:sz w:val="24"/>
          <w:szCs w:val="24"/>
        </w:rPr>
        <w:t xml:space="preserve">Referral to the Student Money Advice and Rights Team (SMART) for advice on financial support. </w:t>
      </w:r>
    </w:p>
    <w:p w14:paraId="2AB06D01" w14:textId="4389B3A7" w:rsidR="00AB58D5" w:rsidRPr="00AB58D5" w:rsidRDefault="00AB58D5" w:rsidP="00AB58D5">
      <w:pPr>
        <w:rPr>
          <w:rFonts w:ascii="Arial" w:hAnsi="Arial" w:cs="Arial"/>
          <w:sz w:val="24"/>
          <w:szCs w:val="24"/>
          <w:u w:val="single"/>
        </w:rPr>
      </w:pPr>
      <w:r w:rsidRPr="00AB58D5">
        <w:rPr>
          <w:rFonts w:ascii="Arial" w:hAnsi="Arial" w:cs="Arial"/>
          <w:sz w:val="24"/>
          <w:szCs w:val="24"/>
          <w:u w:val="single"/>
        </w:rPr>
        <w:t>Resuming studies after Maternity Leave</w:t>
      </w:r>
    </w:p>
    <w:p w14:paraId="3B65981F" w14:textId="61D79E4E" w:rsidR="00AB58D5" w:rsidRPr="00AB58D5" w:rsidRDefault="00AB58D5" w:rsidP="00AB58D5">
      <w:pPr>
        <w:rPr>
          <w:rFonts w:ascii="Arial" w:hAnsi="Arial" w:cs="Arial"/>
          <w:sz w:val="24"/>
          <w:szCs w:val="24"/>
        </w:rPr>
      </w:pPr>
      <w:r w:rsidRPr="00AB58D5">
        <w:rPr>
          <w:rFonts w:ascii="Arial" w:hAnsi="Arial" w:cs="Arial"/>
          <w:sz w:val="24"/>
          <w:szCs w:val="24"/>
        </w:rPr>
        <w:t xml:space="preserve">The student should inform their School </w:t>
      </w:r>
      <w:r>
        <w:rPr>
          <w:rFonts w:ascii="Arial" w:hAnsi="Arial" w:cs="Arial"/>
          <w:sz w:val="24"/>
          <w:szCs w:val="24"/>
        </w:rPr>
        <w:t>when</w:t>
      </w:r>
      <w:r w:rsidRPr="00AB58D5">
        <w:rPr>
          <w:rFonts w:ascii="Arial" w:hAnsi="Arial" w:cs="Arial"/>
          <w:sz w:val="24"/>
          <w:szCs w:val="24"/>
        </w:rPr>
        <w:t xml:space="preserve"> th</w:t>
      </w:r>
      <w:r>
        <w:rPr>
          <w:rFonts w:ascii="Arial" w:hAnsi="Arial" w:cs="Arial"/>
          <w:sz w:val="24"/>
          <w:szCs w:val="24"/>
        </w:rPr>
        <w:t xml:space="preserve">ey are ready to return and plan </w:t>
      </w:r>
      <w:r w:rsidRPr="00AB58D5">
        <w:rPr>
          <w:rFonts w:ascii="Arial" w:hAnsi="Arial" w:cs="Arial"/>
          <w:sz w:val="24"/>
          <w:szCs w:val="24"/>
        </w:rPr>
        <w:t xml:space="preserve">with their </w:t>
      </w:r>
      <w:r>
        <w:rPr>
          <w:rFonts w:ascii="Arial" w:hAnsi="Arial" w:cs="Arial"/>
          <w:sz w:val="24"/>
          <w:szCs w:val="24"/>
        </w:rPr>
        <w:t>Programme Leader</w:t>
      </w:r>
      <w:r w:rsidRPr="00AB58D5">
        <w:rPr>
          <w:rFonts w:ascii="Arial" w:hAnsi="Arial" w:cs="Arial"/>
          <w:sz w:val="24"/>
          <w:szCs w:val="24"/>
        </w:rPr>
        <w:t xml:space="preserve"> or supervisor an appropriate tim</w:t>
      </w:r>
      <w:r>
        <w:rPr>
          <w:rFonts w:ascii="Arial" w:hAnsi="Arial" w:cs="Arial"/>
          <w:sz w:val="24"/>
          <w:szCs w:val="24"/>
        </w:rPr>
        <w:t xml:space="preserve">etable for their re-integration </w:t>
      </w:r>
      <w:r w:rsidRPr="00AB58D5">
        <w:rPr>
          <w:rFonts w:ascii="Arial" w:hAnsi="Arial" w:cs="Arial"/>
          <w:sz w:val="24"/>
          <w:szCs w:val="24"/>
        </w:rPr>
        <w:t>into the programme of study, including the examination schedule.</w:t>
      </w:r>
    </w:p>
    <w:p w14:paraId="3EE387BD" w14:textId="231ED492" w:rsidR="0019142B" w:rsidRPr="00625605" w:rsidRDefault="00560C6A" w:rsidP="0019142B">
      <w:pPr>
        <w:rPr>
          <w:rFonts w:ascii="Arial" w:hAnsi="Arial" w:cs="Arial"/>
          <w:b/>
          <w:sz w:val="24"/>
          <w:szCs w:val="24"/>
          <w:u w:val="single"/>
        </w:rPr>
      </w:pPr>
      <w:r>
        <w:rPr>
          <w:rFonts w:ascii="Arial" w:hAnsi="Arial" w:cs="Arial"/>
          <w:b/>
          <w:sz w:val="24"/>
          <w:szCs w:val="24"/>
          <w:u w:val="single"/>
        </w:rPr>
        <w:t xml:space="preserve">3. </w:t>
      </w:r>
      <w:r w:rsidR="0019142B" w:rsidRPr="00625605">
        <w:rPr>
          <w:rFonts w:ascii="Arial" w:hAnsi="Arial" w:cs="Arial"/>
          <w:b/>
          <w:sz w:val="24"/>
          <w:szCs w:val="24"/>
          <w:u w:val="single"/>
        </w:rPr>
        <w:t>What if there is a change in your circumstances?</w:t>
      </w:r>
    </w:p>
    <w:p w14:paraId="390656A3" w14:textId="7DB50F77" w:rsidR="0016798E" w:rsidRPr="009C31CE" w:rsidRDefault="00E126AB" w:rsidP="0016798E">
      <w:pPr>
        <w:rPr>
          <w:rFonts w:ascii="Arial" w:hAnsi="Arial" w:cs="Arial"/>
          <w:sz w:val="24"/>
          <w:szCs w:val="24"/>
          <w:u w:val="single"/>
        </w:rPr>
      </w:pPr>
      <w:r w:rsidRPr="009C31CE">
        <w:rPr>
          <w:rFonts w:ascii="Arial" w:hAnsi="Arial" w:cs="Arial"/>
          <w:sz w:val="24"/>
          <w:szCs w:val="24"/>
          <w:u w:val="single"/>
        </w:rPr>
        <w:t xml:space="preserve">Your MPASP should be updated: </w:t>
      </w:r>
    </w:p>
    <w:p w14:paraId="43368787" w14:textId="77777777" w:rsidR="0016798E" w:rsidRPr="009C31CE" w:rsidRDefault="0016798E" w:rsidP="0016798E">
      <w:pPr>
        <w:rPr>
          <w:rFonts w:ascii="Arial" w:hAnsi="Arial" w:cs="Arial"/>
          <w:sz w:val="24"/>
          <w:szCs w:val="24"/>
        </w:rPr>
      </w:pPr>
      <w:r w:rsidRPr="009C31CE">
        <w:rPr>
          <w:rFonts w:ascii="Arial" w:hAnsi="Arial" w:cs="Arial"/>
          <w:sz w:val="24"/>
          <w:szCs w:val="24"/>
        </w:rPr>
        <w:t xml:space="preserve">• If there is a change in your circumstances that affect your ability to attend or study </w:t>
      </w:r>
    </w:p>
    <w:p w14:paraId="1DFA177E" w14:textId="77777777" w:rsidR="0016798E" w:rsidRPr="009C31CE" w:rsidRDefault="0016798E" w:rsidP="0016798E">
      <w:pPr>
        <w:rPr>
          <w:rFonts w:ascii="Arial" w:hAnsi="Arial" w:cs="Arial"/>
          <w:sz w:val="24"/>
          <w:szCs w:val="24"/>
        </w:rPr>
      </w:pPr>
      <w:r w:rsidRPr="009C31CE">
        <w:rPr>
          <w:rFonts w:ascii="Arial" w:hAnsi="Arial" w:cs="Arial"/>
          <w:sz w:val="24"/>
          <w:szCs w:val="24"/>
        </w:rPr>
        <w:t xml:space="preserve">• If you make any decisions that affect your planned return to study </w:t>
      </w:r>
    </w:p>
    <w:p w14:paraId="1E640143" w14:textId="166CDD13" w:rsidR="0016798E" w:rsidRPr="009C31CE" w:rsidRDefault="0016798E" w:rsidP="0016798E">
      <w:pPr>
        <w:rPr>
          <w:rFonts w:ascii="Arial" w:hAnsi="Arial" w:cs="Arial"/>
          <w:sz w:val="24"/>
          <w:szCs w:val="24"/>
        </w:rPr>
      </w:pPr>
      <w:r w:rsidRPr="009C31CE">
        <w:rPr>
          <w:rFonts w:ascii="Arial" w:hAnsi="Arial" w:cs="Arial"/>
          <w:sz w:val="24"/>
          <w:szCs w:val="24"/>
        </w:rPr>
        <w:t>• If you require additional support because you have experienced a still birth or neo-natal death (you may prefer to make an appointment with the</w:t>
      </w:r>
      <w:r w:rsidR="00E126AB" w:rsidRPr="009C31CE">
        <w:rPr>
          <w:rFonts w:ascii="Arial" w:hAnsi="Arial" w:cs="Arial"/>
          <w:sz w:val="24"/>
          <w:szCs w:val="24"/>
        </w:rPr>
        <w:t xml:space="preserve"> </w:t>
      </w:r>
      <w:r w:rsidR="003E3894">
        <w:rPr>
          <w:rFonts w:ascii="Arial" w:hAnsi="Arial" w:cs="Arial"/>
          <w:sz w:val="24"/>
          <w:szCs w:val="24"/>
        </w:rPr>
        <w:t>Student</w:t>
      </w:r>
      <w:r w:rsidR="00E126AB" w:rsidRPr="009C31CE">
        <w:rPr>
          <w:rFonts w:ascii="Arial" w:hAnsi="Arial" w:cs="Arial"/>
          <w:sz w:val="24"/>
          <w:szCs w:val="24"/>
        </w:rPr>
        <w:t xml:space="preserve"> Wellbeing Team via </w:t>
      </w:r>
      <w:r w:rsidRPr="009C31CE">
        <w:rPr>
          <w:rFonts w:ascii="Arial" w:hAnsi="Arial" w:cs="Arial"/>
          <w:sz w:val="24"/>
          <w:szCs w:val="24"/>
        </w:rPr>
        <w:t xml:space="preserve">the Hub. This is perfectly acceptable). </w:t>
      </w:r>
    </w:p>
    <w:p w14:paraId="7D911B90" w14:textId="77777777" w:rsidR="0016798E" w:rsidRPr="009C31CE" w:rsidRDefault="0016798E" w:rsidP="0016798E">
      <w:pPr>
        <w:rPr>
          <w:rFonts w:ascii="Arial" w:hAnsi="Arial" w:cs="Arial"/>
          <w:sz w:val="24"/>
          <w:szCs w:val="24"/>
        </w:rPr>
      </w:pPr>
      <w:r w:rsidRPr="009C31CE">
        <w:rPr>
          <w:rFonts w:ascii="Arial" w:hAnsi="Arial" w:cs="Arial"/>
          <w:sz w:val="24"/>
          <w:szCs w:val="24"/>
        </w:rPr>
        <w:t xml:space="preserve">• If you go beyond your EDD and wish to continue to </w:t>
      </w:r>
      <w:r w:rsidR="00E126AB" w:rsidRPr="009C31CE">
        <w:rPr>
          <w:rFonts w:ascii="Arial" w:hAnsi="Arial" w:cs="Arial"/>
          <w:sz w:val="24"/>
          <w:szCs w:val="24"/>
        </w:rPr>
        <w:t xml:space="preserve">attend the University. Further </w:t>
      </w:r>
      <w:r w:rsidRPr="009C31CE">
        <w:rPr>
          <w:rFonts w:ascii="Arial" w:hAnsi="Arial" w:cs="Arial"/>
          <w:sz w:val="24"/>
          <w:szCs w:val="24"/>
        </w:rPr>
        <w:t>medical evidence stating that you are well eno</w:t>
      </w:r>
      <w:r w:rsidR="00C4532F" w:rsidRPr="009C31CE">
        <w:rPr>
          <w:rFonts w:ascii="Arial" w:hAnsi="Arial" w:cs="Arial"/>
          <w:sz w:val="24"/>
          <w:szCs w:val="24"/>
        </w:rPr>
        <w:t xml:space="preserve">ugh to attend may be required. </w:t>
      </w:r>
    </w:p>
    <w:p w14:paraId="733E0AE0" w14:textId="1A752D47" w:rsidR="0016798E" w:rsidRPr="009C31CE" w:rsidRDefault="0016798E" w:rsidP="0016798E">
      <w:pPr>
        <w:rPr>
          <w:rFonts w:ascii="Arial" w:hAnsi="Arial" w:cs="Arial"/>
          <w:sz w:val="24"/>
          <w:szCs w:val="24"/>
        </w:rPr>
      </w:pPr>
      <w:r w:rsidRPr="009C31CE">
        <w:rPr>
          <w:rFonts w:ascii="Arial" w:hAnsi="Arial" w:cs="Arial"/>
          <w:sz w:val="24"/>
          <w:szCs w:val="24"/>
        </w:rPr>
        <w:t>If you experience any attendance difficulties relating to materni</w:t>
      </w:r>
      <w:r w:rsidR="00C155B8" w:rsidRPr="009C31CE">
        <w:rPr>
          <w:rFonts w:ascii="Arial" w:hAnsi="Arial" w:cs="Arial"/>
          <w:sz w:val="24"/>
          <w:szCs w:val="24"/>
        </w:rPr>
        <w:t xml:space="preserve">ty, paternity or adoption, you </w:t>
      </w:r>
      <w:r w:rsidRPr="009C31CE">
        <w:rPr>
          <w:rFonts w:ascii="Arial" w:hAnsi="Arial" w:cs="Arial"/>
          <w:sz w:val="24"/>
          <w:szCs w:val="24"/>
        </w:rPr>
        <w:t xml:space="preserve">should discuss these with your </w:t>
      </w:r>
      <w:r w:rsidR="00E126AB" w:rsidRPr="009C31CE">
        <w:rPr>
          <w:rFonts w:ascii="Arial" w:hAnsi="Arial" w:cs="Arial"/>
          <w:sz w:val="24"/>
          <w:szCs w:val="24"/>
        </w:rPr>
        <w:t>Academic Advisor</w:t>
      </w:r>
      <w:r w:rsidRPr="009C31CE">
        <w:rPr>
          <w:rFonts w:ascii="Arial" w:hAnsi="Arial" w:cs="Arial"/>
          <w:sz w:val="24"/>
          <w:szCs w:val="24"/>
        </w:rPr>
        <w:t>/P</w:t>
      </w:r>
      <w:r w:rsidR="00C155B8" w:rsidRPr="009C31CE">
        <w:rPr>
          <w:rFonts w:ascii="Arial" w:hAnsi="Arial" w:cs="Arial"/>
          <w:sz w:val="24"/>
          <w:szCs w:val="24"/>
        </w:rPr>
        <w:t xml:space="preserve">rogramme Leader or Director of </w:t>
      </w:r>
      <w:r w:rsidRPr="009C31CE">
        <w:rPr>
          <w:rFonts w:ascii="Arial" w:hAnsi="Arial" w:cs="Arial"/>
          <w:sz w:val="24"/>
          <w:szCs w:val="24"/>
        </w:rPr>
        <w:t xml:space="preserve">Studies/Dissertation Supervisor </w:t>
      </w:r>
      <w:r w:rsidR="004F3D74" w:rsidRPr="009C31CE">
        <w:rPr>
          <w:rFonts w:ascii="Arial" w:hAnsi="Arial" w:cs="Arial"/>
          <w:sz w:val="24"/>
          <w:szCs w:val="24"/>
        </w:rPr>
        <w:t xml:space="preserve">immediately. </w:t>
      </w:r>
    </w:p>
    <w:p w14:paraId="227DB42B" w14:textId="77777777" w:rsidR="00E126AB" w:rsidRPr="00625605" w:rsidRDefault="00993417" w:rsidP="0016798E">
      <w:pPr>
        <w:rPr>
          <w:rFonts w:ascii="Arial" w:hAnsi="Arial" w:cs="Arial"/>
          <w:b/>
          <w:sz w:val="24"/>
          <w:szCs w:val="24"/>
          <w:u w:val="single"/>
        </w:rPr>
      </w:pPr>
      <w:r w:rsidRPr="00625605">
        <w:rPr>
          <w:rFonts w:ascii="Arial" w:hAnsi="Arial" w:cs="Arial"/>
          <w:b/>
          <w:sz w:val="24"/>
          <w:szCs w:val="24"/>
          <w:u w:val="single"/>
        </w:rPr>
        <w:t xml:space="preserve">4. </w:t>
      </w:r>
      <w:r w:rsidR="00E126AB" w:rsidRPr="00625605">
        <w:rPr>
          <w:rFonts w:ascii="Arial" w:hAnsi="Arial" w:cs="Arial"/>
          <w:b/>
          <w:sz w:val="24"/>
          <w:szCs w:val="24"/>
          <w:u w:val="single"/>
        </w:rPr>
        <w:t>Financial support</w:t>
      </w:r>
    </w:p>
    <w:p w14:paraId="2BD63370" w14:textId="55C9BB06" w:rsidR="0006537C" w:rsidRPr="009C31CE" w:rsidRDefault="0016798E" w:rsidP="0016798E">
      <w:pPr>
        <w:rPr>
          <w:rFonts w:ascii="Arial" w:hAnsi="Arial" w:cs="Arial"/>
          <w:sz w:val="24"/>
          <w:szCs w:val="24"/>
        </w:rPr>
      </w:pPr>
      <w:r w:rsidRPr="009C31CE">
        <w:rPr>
          <w:rFonts w:ascii="Arial" w:hAnsi="Arial" w:cs="Arial"/>
          <w:sz w:val="24"/>
          <w:szCs w:val="24"/>
        </w:rPr>
        <w:lastRenderedPageBreak/>
        <w:t>As a prospective parent, you may be eligible for additional fundin</w:t>
      </w:r>
      <w:r w:rsidR="00E126AB" w:rsidRPr="009C31CE">
        <w:rPr>
          <w:rFonts w:ascii="Arial" w:hAnsi="Arial" w:cs="Arial"/>
          <w:sz w:val="24"/>
          <w:szCs w:val="24"/>
        </w:rPr>
        <w:t>g or welfare benefits</w:t>
      </w:r>
      <w:r w:rsidR="00F4682B">
        <w:rPr>
          <w:rFonts w:ascii="Arial" w:hAnsi="Arial" w:cs="Arial"/>
          <w:sz w:val="24"/>
          <w:szCs w:val="24"/>
        </w:rPr>
        <w:t xml:space="preserve">. </w:t>
      </w:r>
      <w:r w:rsidRPr="009C31CE">
        <w:rPr>
          <w:rFonts w:ascii="Arial" w:hAnsi="Arial" w:cs="Arial"/>
          <w:sz w:val="24"/>
          <w:szCs w:val="24"/>
        </w:rPr>
        <w:t>You should contact the Student Money Advic</w:t>
      </w:r>
      <w:r w:rsidR="00E126AB" w:rsidRPr="009C31CE">
        <w:rPr>
          <w:rFonts w:ascii="Arial" w:hAnsi="Arial" w:cs="Arial"/>
          <w:sz w:val="24"/>
          <w:szCs w:val="24"/>
        </w:rPr>
        <w:t xml:space="preserve">e and Rights Team (SMART), via </w:t>
      </w:r>
      <w:r w:rsidRPr="009C31CE">
        <w:rPr>
          <w:rFonts w:ascii="Arial" w:hAnsi="Arial" w:cs="Arial"/>
          <w:sz w:val="24"/>
          <w:szCs w:val="24"/>
        </w:rPr>
        <w:t xml:space="preserve">the Hub, who will be able to assist you. </w:t>
      </w:r>
    </w:p>
    <w:p w14:paraId="4B75A14C" w14:textId="48ABC83D" w:rsidR="0016798E" w:rsidRPr="009C31CE" w:rsidRDefault="0016798E" w:rsidP="0016798E">
      <w:pPr>
        <w:rPr>
          <w:rFonts w:ascii="Arial" w:hAnsi="Arial" w:cs="Arial"/>
          <w:sz w:val="24"/>
          <w:szCs w:val="24"/>
        </w:rPr>
      </w:pPr>
      <w:r w:rsidRPr="009C31CE">
        <w:rPr>
          <w:rFonts w:ascii="Arial" w:hAnsi="Arial" w:cs="Arial"/>
          <w:sz w:val="24"/>
          <w:szCs w:val="24"/>
        </w:rPr>
        <w:t>SMART will also b</w:t>
      </w:r>
      <w:r w:rsidR="00E126AB" w:rsidRPr="009C31CE">
        <w:rPr>
          <w:rFonts w:ascii="Arial" w:hAnsi="Arial" w:cs="Arial"/>
          <w:sz w:val="24"/>
          <w:szCs w:val="24"/>
        </w:rPr>
        <w:t xml:space="preserve">e able to advise regarding any </w:t>
      </w:r>
      <w:r w:rsidRPr="009C31CE">
        <w:rPr>
          <w:rFonts w:ascii="Arial" w:hAnsi="Arial" w:cs="Arial"/>
          <w:sz w:val="24"/>
          <w:szCs w:val="24"/>
        </w:rPr>
        <w:t xml:space="preserve">childcare benefits you may be entitled to once your child is born. This </w:t>
      </w:r>
      <w:r w:rsidR="00E126AB" w:rsidRPr="009C31CE">
        <w:rPr>
          <w:rFonts w:ascii="Arial" w:hAnsi="Arial" w:cs="Arial"/>
          <w:sz w:val="24"/>
          <w:szCs w:val="24"/>
        </w:rPr>
        <w:t xml:space="preserve">may help you plan for </w:t>
      </w:r>
      <w:r w:rsidRPr="009C31CE">
        <w:rPr>
          <w:rFonts w:ascii="Arial" w:hAnsi="Arial" w:cs="Arial"/>
          <w:sz w:val="24"/>
          <w:szCs w:val="24"/>
        </w:rPr>
        <w:t xml:space="preserve">your return to study. If you are considering a break </w:t>
      </w:r>
      <w:r w:rsidR="00E126AB" w:rsidRPr="009C31CE">
        <w:rPr>
          <w:rFonts w:ascii="Arial" w:hAnsi="Arial" w:cs="Arial"/>
          <w:sz w:val="24"/>
          <w:szCs w:val="24"/>
        </w:rPr>
        <w:t xml:space="preserve">in study, it is essential that </w:t>
      </w:r>
      <w:r w:rsidRPr="009C31CE">
        <w:rPr>
          <w:rFonts w:ascii="Arial" w:hAnsi="Arial" w:cs="Arial"/>
          <w:sz w:val="24"/>
          <w:szCs w:val="24"/>
        </w:rPr>
        <w:t>you see SMART so that they can help you to resolve any issue</w:t>
      </w:r>
      <w:r w:rsidR="00E126AB" w:rsidRPr="009C31CE">
        <w:rPr>
          <w:rFonts w:ascii="Arial" w:hAnsi="Arial" w:cs="Arial"/>
          <w:sz w:val="24"/>
          <w:szCs w:val="24"/>
        </w:rPr>
        <w:t xml:space="preserve">s with your funding body (e.g. </w:t>
      </w:r>
      <w:r w:rsidRPr="009C31CE">
        <w:rPr>
          <w:rFonts w:ascii="Arial" w:hAnsi="Arial" w:cs="Arial"/>
          <w:sz w:val="24"/>
          <w:szCs w:val="24"/>
        </w:rPr>
        <w:t>Student Finance England). This is very important if you wish to prot</w:t>
      </w:r>
      <w:r w:rsidR="00E126AB" w:rsidRPr="009C31CE">
        <w:rPr>
          <w:rFonts w:ascii="Arial" w:hAnsi="Arial" w:cs="Arial"/>
          <w:sz w:val="24"/>
          <w:szCs w:val="24"/>
        </w:rPr>
        <w:t xml:space="preserve">ect your funding or if you are </w:t>
      </w:r>
      <w:r w:rsidRPr="009C31CE">
        <w:rPr>
          <w:rFonts w:ascii="Arial" w:hAnsi="Arial" w:cs="Arial"/>
          <w:sz w:val="24"/>
          <w:szCs w:val="24"/>
        </w:rPr>
        <w:t>considering moving from Full time to Part time status (or vice-ver</w:t>
      </w:r>
      <w:r w:rsidR="00E126AB" w:rsidRPr="009C31CE">
        <w:rPr>
          <w:rFonts w:ascii="Arial" w:hAnsi="Arial" w:cs="Arial"/>
          <w:sz w:val="24"/>
          <w:szCs w:val="24"/>
        </w:rPr>
        <w:t xml:space="preserve">sa) on your return to study as </w:t>
      </w:r>
      <w:r w:rsidRPr="009C31CE">
        <w:rPr>
          <w:rFonts w:ascii="Arial" w:hAnsi="Arial" w:cs="Arial"/>
          <w:sz w:val="24"/>
          <w:szCs w:val="24"/>
        </w:rPr>
        <w:t xml:space="preserve">this may affect your student funding entitlements or benefits. </w:t>
      </w:r>
    </w:p>
    <w:p w14:paraId="7AB9CBFA" w14:textId="046F0E94" w:rsidR="0016798E" w:rsidRPr="008650C9" w:rsidRDefault="00993417" w:rsidP="0016798E">
      <w:pPr>
        <w:rPr>
          <w:rFonts w:ascii="Arial" w:hAnsi="Arial" w:cs="Arial"/>
          <w:b/>
          <w:sz w:val="24"/>
          <w:szCs w:val="24"/>
          <w:u w:val="single"/>
        </w:rPr>
      </w:pPr>
      <w:r w:rsidRPr="008650C9">
        <w:rPr>
          <w:rFonts w:ascii="Arial" w:hAnsi="Arial" w:cs="Arial"/>
          <w:b/>
          <w:sz w:val="24"/>
          <w:szCs w:val="24"/>
          <w:u w:val="single"/>
        </w:rPr>
        <w:t xml:space="preserve">5. </w:t>
      </w:r>
      <w:r w:rsidR="00625605" w:rsidRPr="008650C9">
        <w:rPr>
          <w:rFonts w:ascii="Arial" w:hAnsi="Arial" w:cs="Arial"/>
          <w:b/>
          <w:sz w:val="24"/>
          <w:szCs w:val="24"/>
          <w:u w:val="single"/>
        </w:rPr>
        <w:t>Unexpected circumstances</w:t>
      </w:r>
      <w:r w:rsidR="00CF601F" w:rsidRPr="008650C9">
        <w:rPr>
          <w:rFonts w:ascii="Arial" w:hAnsi="Arial" w:cs="Arial"/>
          <w:b/>
          <w:sz w:val="24"/>
          <w:szCs w:val="24"/>
          <w:u w:val="single"/>
        </w:rPr>
        <w:t xml:space="preserve">/Pregnancy Related Sickness </w:t>
      </w:r>
    </w:p>
    <w:p w14:paraId="44D34130" w14:textId="27B58710" w:rsidR="0016798E" w:rsidRPr="009C31CE" w:rsidRDefault="0016798E" w:rsidP="0016798E">
      <w:pPr>
        <w:rPr>
          <w:rFonts w:ascii="Arial" w:hAnsi="Arial" w:cs="Arial"/>
          <w:sz w:val="24"/>
          <w:szCs w:val="24"/>
        </w:rPr>
      </w:pPr>
      <w:r w:rsidRPr="009C31CE">
        <w:rPr>
          <w:rFonts w:ascii="Arial" w:hAnsi="Arial" w:cs="Arial"/>
          <w:sz w:val="24"/>
          <w:szCs w:val="24"/>
        </w:rPr>
        <w:t>If you become ill, or develop a medical complication, during pregn</w:t>
      </w:r>
      <w:r w:rsidR="00E126AB" w:rsidRPr="009C31CE">
        <w:rPr>
          <w:rFonts w:ascii="Arial" w:hAnsi="Arial" w:cs="Arial"/>
          <w:sz w:val="24"/>
          <w:szCs w:val="24"/>
        </w:rPr>
        <w:t xml:space="preserve">ancy or give birth </w:t>
      </w:r>
      <w:r w:rsidR="00322535">
        <w:rPr>
          <w:rFonts w:ascii="Arial" w:hAnsi="Arial" w:cs="Arial"/>
          <w:sz w:val="24"/>
          <w:szCs w:val="24"/>
        </w:rPr>
        <w:t>unexpectedly early</w:t>
      </w:r>
      <w:r w:rsidRPr="009C31CE">
        <w:rPr>
          <w:rFonts w:ascii="Arial" w:hAnsi="Arial" w:cs="Arial"/>
          <w:sz w:val="24"/>
          <w:szCs w:val="24"/>
        </w:rPr>
        <w:t xml:space="preserve"> and, as a result are unable to complete or submi</w:t>
      </w:r>
      <w:r w:rsidR="00E126AB" w:rsidRPr="009C31CE">
        <w:rPr>
          <w:rFonts w:ascii="Arial" w:hAnsi="Arial" w:cs="Arial"/>
          <w:sz w:val="24"/>
          <w:szCs w:val="24"/>
        </w:rPr>
        <w:t xml:space="preserve">t coursework or participate in </w:t>
      </w:r>
      <w:r w:rsidRPr="009C31CE">
        <w:rPr>
          <w:rFonts w:ascii="Arial" w:hAnsi="Arial" w:cs="Arial"/>
          <w:sz w:val="24"/>
          <w:szCs w:val="24"/>
        </w:rPr>
        <w:t xml:space="preserve">examination(s), </w:t>
      </w:r>
      <w:r w:rsidR="00625605">
        <w:rPr>
          <w:rFonts w:ascii="Arial" w:hAnsi="Arial" w:cs="Arial"/>
          <w:sz w:val="24"/>
          <w:szCs w:val="24"/>
        </w:rPr>
        <w:t xml:space="preserve">students </w:t>
      </w:r>
      <w:r w:rsidRPr="009C31CE">
        <w:rPr>
          <w:rFonts w:ascii="Arial" w:hAnsi="Arial" w:cs="Arial"/>
          <w:sz w:val="24"/>
          <w:szCs w:val="24"/>
        </w:rPr>
        <w:t>are strongly advised to obtain medical evidence an</w:t>
      </w:r>
      <w:r w:rsidR="00E126AB" w:rsidRPr="009C31CE">
        <w:rPr>
          <w:rFonts w:ascii="Arial" w:hAnsi="Arial" w:cs="Arial"/>
          <w:sz w:val="24"/>
          <w:szCs w:val="24"/>
        </w:rPr>
        <w:t xml:space="preserve">d apply for extenuation in the </w:t>
      </w:r>
      <w:r w:rsidRPr="009C31CE">
        <w:rPr>
          <w:rFonts w:ascii="Arial" w:hAnsi="Arial" w:cs="Arial"/>
          <w:sz w:val="24"/>
          <w:szCs w:val="24"/>
        </w:rPr>
        <w:t xml:space="preserve">usual way. </w:t>
      </w:r>
    </w:p>
    <w:p w14:paraId="3A4443BC" w14:textId="7A0B2CFA" w:rsidR="007E604D" w:rsidRDefault="0016798E" w:rsidP="0016798E">
      <w:pPr>
        <w:rPr>
          <w:rFonts w:ascii="Arial" w:hAnsi="Arial" w:cs="Arial"/>
          <w:sz w:val="24"/>
          <w:szCs w:val="24"/>
        </w:rPr>
      </w:pPr>
      <w:r w:rsidRPr="009C31CE">
        <w:rPr>
          <w:rFonts w:ascii="Arial" w:hAnsi="Arial" w:cs="Arial"/>
          <w:sz w:val="24"/>
          <w:szCs w:val="24"/>
        </w:rPr>
        <w:t>Additionally, UEL will also give consideration to the impact of a termination</w:t>
      </w:r>
      <w:r w:rsidR="00E126AB" w:rsidRPr="009C31CE">
        <w:rPr>
          <w:rFonts w:ascii="Arial" w:hAnsi="Arial" w:cs="Arial"/>
          <w:sz w:val="24"/>
          <w:szCs w:val="24"/>
        </w:rPr>
        <w:t xml:space="preserve">, miscarriage, still </w:t>
      </w:r>
      <w:r w:rsidRPr="009C31CE">
        <w:rPr>
          <w:rFonts w:ascii="Arial" w:hAnsi="Arial" w:cs="Arial"/>
          <w:sz w:val="24"/>
          <w:szCs w:val="24"/>
        </w:rPr>
        <w:t xml:space="preserve">birth or neonatal death on a student’s ability to meet deadlines </w:t>
      </w:r>
      <w:r w:rsidR="00E126AB" w:rsidRPr="009C31CE">
        <w:rPr>
          <w:rFonts w:ascii="Arial" w:hAnsi="Arial" w:cs="Arial"/>
          <w:sz w:val="24"/>
          <w:szCs w:val="24"/>
        </w:rPr>
        <w:t xml:space="preserve">and sit examinations. Students </w:t>
      </w:r>
      <w:r w:rsidRPr="009C31CE">
        <w:rPr>
          <w:rFonts w:ascii="Arial" w:hAnsi="Arial" w:cs="Arial"/>
          <w:sz w:val="24"/>
          <w:szCs w:val="24"/>
        </w:rPr>
        <w:t>will need to obtain medical evidence and apply for</w:t>
      </w:r>
      <w:r w:rsidR="00E126AB" w:rsidRPr="009C31CE">
        <w:rPr>
          <w:rFonts w:ascii="Arial" w:hAnsi="Arial" w:cs="Arial"/>
          <w:sz w:val="24"/>
          <w:szCs w:val="24"/>
        </w:rPr>
        <w:t xml:space="preserve"> extenuation in the usual way. </w:t>
      </w:r>
    </w:p>
    <w:p w14:paraId="7778A294" w14:textId="310403DD" w:rsidR="0016798E" w:rsidRPr="009C31CE" w:rsidRDefault="0016798E" w:rsidP="0016798E">
      <w:pPr>
        <w:rPr>
          <w:rFonts w:ascii="Arial" w:hAnsi="Arial" w:cs="Arial"/>
          <w:sz w:val="24"/>
          <w:szCs w:val="24"/>
        </w:rPr>
      </w:pPr>
      <w:r w:rsidRPr="009C31CE">
        <w:rPr>
          <w:rFonts w:ascii="Arial" w:hAnsi="Arial" w:cs="Arial"/>
          <w:sz w:val="24"/>
          <w:szCs w:val="24"/>
        </w:rPr>
        <w:t xml:space="preserve">Evidence that certifies pregnancy alone will not </w:t>
      </w:r>
      <w:r w:rsidR="007E604D">
        <w:rPr>
          <w:rFonts w:ascii="Arial" w:hAnsi="Arial" w:cs="Arial"/>
          <w:sz w:val="24"/>
          <w:szCs w:val="24"/>
        </w:rPr>
        <w:t xml:space="preserve">ordinarily </w:t>
      </w:r>
      <w:r w:rsidRPr="009C31CE">
        <w:rPr>
          <w:rFonts w:ascii="Arial" w:hAnsi="Arial" w:cs="Arial"/>
          <w:sz w:val="24"/>
          <w:szCs w:val="24"/>
        </w:rPr>
        <w:t>be considered a</w:t>
      </w:r>
      <w:r w:rsidR="00E126AB" w:rsidRPr="009C31CE">
        <w:rPr>
          <w:rFonts w:ascii="Arial" w:hAnsi="Arial" w:cs="Arial"/>
          <w:sz w:val="24"/>
          <w:szCs w:val="24"/>
        </w:rPr>
        <w:t xml:space="preserve">s sufficient evidence to apply </w:t>
      </w:r>
      <w:r w:rsidRPr="009C31CE">
        <w:rPr>
          <w:rFonts w:ascii="Arial" w:hAnsi="Arial" w:cs="Arial"/>
          <w:sz w:val="24"/>
          <w:szCs w:val="24"/>
        </w:rPr>
        <w:t xml:space="preserve">for extenuation claims for coursework or examination </w:t>
      </w:r>
    </w:p>
    <w:p w14:paraId="6A02074B" w14:textId="6FC9C819" w:rsidR="0016798E" w:rsidRPr="009C31CE" w:rsidRDefault="0016798E" w:rsidP="0016798E">
      <w:pPr>
        <w:rPr>
          <w:rFonts w:ascii="Arial" w:hAnsi="Arial" w:cs="Arial"/>
          <w:sz w:val="24"/>
          <w:szCs w:val="24"/>
        </w:rPr>
      </w:pPr>
      <w:r w:rsidRPr="009C31CE">
        <w:rPr>
          <w:rFonts w:ascii="Arial" w:hAnsi="Arial" w:cs="Arial"/>
          <w:sz w:val="24"/>
          <w:szCs w:val="24"/>
        </w:rPr>
        <w:t>Further information about UEL’s Extenuating Circumstanc</w:t>
      </w:r>
      <w:r w:rsidR="00E126AB" w:rsidRPr="009C31CE">
        <w:rPr>
          <w:rFonts w:ascii="Arial" w:hAnsi="Arial" w:cs="Arial"/>
          <w:sz w:val="24"/>
          <w:szCs w:val="24"/>
        </w:rPr>
        <w:t xml:space="preserve">es Regulations can be found at </w:t>
      </w:r>
      <w:hyperlink r:id="rId12" w:history="1">
        <w:r w:rsidR="007E604D" w:rsidRPr="00286FAB">
          <w:rPr>
            <w:rStyle w:val="Hyperlink"/>
            <w:rFonts w:ascii="Arial" w:hAnsi="Arial" w:cs="Arial"/>
            <w:sz w:val="24"/>
            <w:szCs w:val="24"/>
          </w:rPr>
          <w:t>https://www.uel.ac.uk/discover/governance/policies-regulations-corporate-documents/student-policies/extenuation-procedures</w:t>
        </w:r>
      </w:hyperlink>
      <w:r w:rsidR="007E604D">
        <w:rPr>
          <w:rFonts w:ascii="Arial" w:hAnsi="Arial" w:cs="Arial"/>
          <w:sz w:val="24"/>
          <w:szCs w:val="24"/>
        </w:rPr>
        <w:t xml:space="preserve"> </w:t>
      </w:r>
    </w:p>
    <w:p w14:paraId="6ADEA814" w14:textId="45B8A1EA" w:rsidR="00E126AB" w:rsidRPr="008650C9" w:rsidRDefault="00946C0C" w:rsidP="0016798E">
      <w:pPr>
        <w:rPr>
          <w:rFonts w:ascii="Arial" w:hAnsi="Arial" w:cs="Arial"/>
          <w:b/>
          <w:sz w:val="24"/>
          <w:szCs w:val="24"/>
          <w:u w:val="single"/>
        </w:rPr>
      </w:pPr>
      <w:r>
        <w:rPr>
          <w:rFonts w:ascii="Arial" w:hAnsi="Arial" w:cs="Arial"/>
          <w:b/>
          <w:sz w:val="24"/>
          <w:szCs w:val="24"/>
          <w:u w:val="single"/>
        </w:rPr>
        <w:t xml:space="preserve">6. </w:t>
      </w:r>
      <w:r w:rsidR="00E126AB" w:rsidRPr="008650C9">
        <w:rPr>
          <w:rFonts w:ascii="Arial" w:hAnsi="Arial" w:cs="Arial"/>
          <w:b/>
          <w:sz w:val="24"/>
          <w:szCs w:val="24"/>
          <w:u w:val="single"/>
        </w:rPr>
        <w:t>Emotional support</w:t>
      </w:r>
    </w:p>
    <w:p w14:paraId="26B0B70D" w14:textId="5248963E" w:rsidR="000C34DB" w:rsidRPr="009C31CE" w:rsidRDefault="0016798E" w:rsidP="0016798E">
      <w:pPr>
        <w:rPr>
          <w:rFonts w:ascii="Arial" w:hAnsi="Arial" w:cs="Arial"/>
          <w:sz w:val="24"/>
          <w:szCs w:val="24"/>
        </w:rPr>
      </w:pPr>
      <w:r w:rsidRPr="009C31CE">
        <w:rPr>
          <w:rFonts w:ascii="Arial" w:hAnsi="Arial" w:cs="Arial"/>
          <w:sz w:val="24"/>
          <w:szCs w:val="24"/>
        </w:rPr>
        <w:t xml:space="preserve">Students that have suffered a miscarriage, </w:t>
      </w:r>
      <w:r w:rsidR="00B674C8">
        <w:rPr>
          <w:rFonts w:ascii="Arial" w:hAnsi="Arial" w:cs="Arial"/>
          <w:sz w:val="24"/>
          <w:szCs w:val="24"/>
        </w:rPr>
        <w:t xml:space="preserve">unexpected complications during pregnancy, </w:t>
      </w:r>
      <w:r w:rsidRPr="009C31CE">
        <w:rPr>
          <w:rFonts w:ascii="Arial" w:hAnsi="Arial" w:cs="Arial"/>
          <w:sz w:val="24"/>
          <w:szCs w:val="24"/>
        </w:rPr>
        <w:t>still birth or n</w:t>
      </w:r>
      <w:r w:rsidR="00E126AB" w:rsidRPr="009C31CE">
        <w:rPr>
          <w:rFonts w:ascii="Arial" w:hAnsi="Arial" w:cs="Arial"/>
          <w:sz w:val="24"/>
          <w:szCs w:val="24"/>
        </w:rPr>
        <w:t xml:space="preserve">eonatal death may need further </w:t>
      </w:r>
      <w:r w:rsidRPr="009C31CE">
        <w:rPr>
          <w:rFonts w:ascii="Arial" w:hAnsi="Arial" w:cs="Arial"/>
          <w:sz w:val="24"/>
          <w:szCs w:val="24"/>
        </w:rPr>
        <w:t>emotional support and/or time off from study to recover after be</w:t>
      </w:r>
      <w:r w:rsidR="00E126AB" w:rsidRPr="009C31CE">
        <w:rPr>
          <w:rFonts w:ascii="Arial" w:hAnsi="Arial" w:cs="Arial"/>
          <w:sz w:val="24"/>
          <w:szCs w:val="24"/>
        </w:rPr>
        <w:t xml:space="preserve">reavement. Likewise, a student </w:t>
      </w:r>
      <w:r w:rsidRPr="009C31CE">
        <w:rPr>
          <w:rFonts w:ascii="Arial" w:hAnsi="Arial" w:cs="Arial"/>
          <w:sz w:val="24"/>
          <w:szCs w:val="24"/>
        </w:rPr>
        <w:t>who has a termination of pregnancy, for whatever reason, m</w:t>
      </w:r>
      <w:r w:rsidR="00E126AB" w:rsidRPr="009C31CE">
        <w:rPr>
          <w:rFonts w:ascii="Arial" w:hAnsi="Arial" w:cs="Arial"/>
          <w:sz w:val="24"/>
          <w:szCs w:val="24"/>
        </w:rPr>
        <w:t xml:space="preserve">ay also need emotional support </w:t>
      </w:r>
      <w:r w:rsidRPr="009C31CE">
        <w:rPr>
          <w:rFonts w:ascii="Arial" w:hAnsi="Arial" w:cs="Arial"/>
          <w:sz w:val="24"/>
          <w:szCs w:val="24"/>
        </w:rPr>
        <w:t>and/or time off from study. In all cases it is strongly advised to re</w:t>
      </w:r>
      <w:r w:rsidR="00E126AB" w:rsidRPr="009C31CE">
        <w:rPr>
          <w:rFonts w:ascii="Arial" w:hAnsi="Arial" w:cs="Arial"/>
          <w:sz w:val="24"/>
          <w:szCs w:val="24"/>
        </w:rPr>
        <w:t xml:space="preserve">fer or signpost the student to </w:t>
      </w:r>
      <w:r w:rsidRPr="009C31CE">
        <w:rPr>
          <w:rFonts w:ascii="Arial" w:hAnsi="Arial" w:cs="Arial"/>
          <w:sz w:val="24"/>
          <w:szCs w:val="24"/>
        </w:rPr>
        <w:t xml:space="preserve">the Student Wellbeing Team for such support. </w:t>
      </w:r>
    </w:p>
    <w:p w14:paraId="5F610C95" w14:textId="77777777" w:rsidR="007E604D" w:rsidRDefault="007E604D" w:rsidP="0016798E">
      <w:pPr>
        <w:rPr>
          <w:rFonts w:ascii="Arial" w:hAnsi="Arial" w:cs="Arial"/>
          <w:sz w:val="24"/>
          <w:szCs w:val="24"/>
        </w:rPr>
      </w:pPr>
    </w:p>
    <w:p w14:paraId="5A5E98B2" w14:textId="77777777" w:rsidR="00560C6A" w:rsidRDefault="00560C6A" w:rsidP="0016798E">
      <w:pPr>
        <w:rPr>
          <w:rFonts w:ascii="Arial" w:hAnsi="Arial" w:cs="Arial"/>
          <w:sz w:val="24"/>
          <w:szCs w:val="24"/>
        </w:rPr>
      </w:pPr>
    </w:p>
    <w:p w14:paraId="0B366C21" w14:textId="012DA9F9" w:rsidR="00AF0721" w:rsidRDefault="00AF0721" w:rsidP="007E604D">
      <w:pPr>
        <w:rPr>
          <w:rFonts w:ascii="Arial" w:hAnsi="Arial" w:cs="Arial"/>
          <w:sz w:val="24"/>
          <w:szCs w:val="24"/>
        </w:rPr>
      </w:pPr>
    </w:p>
    <w:p w14:paraId="4FDE78D1" w14:textId="24CDCF15" w:rsidR="00F4682B" w:rsidRDefault="00F4682B" w:rsidP="007E604D">
      <w:pPr>
        <w:rPr>
          <w:rFonts w:ascii="Arial" w:hAnsi="Arial" w:cs="Arial"/>
          <w:sz w:val="24"/>
          <w:szCs w:val="24"/>
        </w:rPr>
      </w:pPr>
    </w:p>
    <w:p w14:paraId="068E1FD1" w14:textId="15673778" w:rsidR="00F4682B" w:rsidRDefault="00F4682B" w:rsidP="007E604D">
      <w:pPr>
        <w:rPr>
          <w:rFonts w:ascii="Arial" w:hAnsi="Arial" w:cs="Arial"/>
          <w:sz w:val="24"/>
          <w:szCs w:val="24"/>
        </w:rPr>
      </w:pPr>
    </w:p>
    <w:p w14:paraId="33C7C652" w14:textId="120FF575" w:rsidR="00F4682B" w:rsidRDefault="00F4682B" w:rsidP="007E604D">
      <w:pPr>
        <w:rPr>
          <w:rFonts w:ascii="Arial" w:hAnsi="Arial" w:cs="Arial"/>
          <w:sz w:val="24"/>
          <w:szCs w:val="24"/>
        </w:rPr>
      </w:pPr>
    </w:p>
    <w:p w14:paraId="09484FCA" w14:textId="77777777" w:rsidR="00F4682B" w:rsidRDefault="00F4682B" w:rsidP="007E604D">
      <w:pPr>
        <w:rPr>
          <w:rFonts w:ascii="Arial" w:hAnsi="Arial" w:cs="Arial"/>
          <w:sz w:val="24"/>
          <w:szCs w:val="24"/>
        </w:rPr>
      </w:pPr>
    </w:p>
    <w:p w14:paraId="0FD7BEC2" w14:textId="3D04B87D" w:rsidR="00691ED7" w:rsidRDefault="00691ED7" w:rsidP="007E604D">
      <w:pPr>
        <w:rPr>
          <w:rFonts w:ascii="Arial" w:hAnsi="Arial" w:cs="Arial"/>
          <w:sz w:val="24"/>
          <w:szCs w:val="24"/>
        </w:rPr>
      </w:pPr>
    </w:p>
    <w:p w14:paraId="79267676" w14:textId="77777777" w:rsidR="00BC1B99" w:rsidRDefault="00BC1B99" w:rsidP="007E604D">
      <w:pPr>
        <w:rPr>
          <w:rFonts w:ascii="Arial" w:hAnsi="Arial" w:cs="Arial"/>
          <w:sz w:val="24"/>
          <w:szCs w:val="24"/>
        </w:rPr>
      </w:pPr>
    </w:p>
    <w:p w14:paraId="2BE0DC15" w14:textId="6C67DFC7" w:rsidR="00BC1B99" w:rsidRDefault="00BC1B99" w:rsidP="007E604D">
      <w:pPr>
        <w:rPr>
          <w:rFonts w:ascii="Arial" w:hAnsi="Arial" w:cs="Arial"/>
          <w:b/>
          <w:sz w:val="24"/>
          <w:szCs w:val="24"/>
          <w:u w:val="single"/>
        </w:rPr>
      </w:pPr>
      <w:r>
        <w:rPr>
          <w:noProof/>
          <w:lang w:eastAsia="en-GB"/>
        </w:rPr>
        <w:drawing>
          <wp:anchor distT="57150" distB="57150" distL="57150" distR="57150" simplePos="0" relativeHeight="251659264" behindDoc="0" locked="0" layoutInCell="1" allowOverlap="1" wp14:anchorId="6800C070" wp14:editId="705045AC">
            <wp:simplePos x="0" y="0"/>
            <wp:positionH relativeFrom="margin">
              <wp:posOffset>5090160</wp:posOffset>
            </wp:positionH>
            <wp:positionV relativeFrom="page">
              <wp:posOffset>308610</wp:posOffset>
            </wp:positionV>
            <wp:extent cx="1247775" cy="1247775"/>
            <wp:effectExtent l="0" t="0" r="9525" b="9525"/>
            <wp:wrapSquare wrapText="bothSides"/>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3">
                      <a:extLst>
                        <a:ext uri="{28A0092B-C50C-407E-A947-70E740481C1C}">
                          <a14:useLocalDpi xmlns:a14="http://schemas.microsoft.com/office/drawing/2010/main" val="0"/>
                        </a:ext>
                      </a:extLst>
                    </a:blip>
                    <a:srcRect t="14679" r="14687"/>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9F6A7" w14:textId="3EA06F76" w:rsidR="007E604D" w:rsidRDefault="007E604D" w:rsidP="007E604D">
      <w:pPr>
        <w:rPr>
          <w:rFonts w:ascii="Arial" w:hAnsi="Arial" w:cs="Arial"/>
          <w:sz w:val="24"/>
          <w:szCs w:val="24"/>
          <w:u w:val="single"/>
        </w:rPr>
      </w:pPr>
      <w:r w:rsidRPr="00AF0721">
        <w:rPr>
          <w:rFonts w:ascii="Arial" w:hAnsi="Arial" w:cs="Arial"/>
          <w:b/>
          <w:sz w:val="24"/>
          <w:szCs w:val="24"/>
          <w:u w:val="single"/>
        </w:rPr>
        <w:t>Appendix 1 – Maternity, Paternity and Adoption Support Plan</w:t>
      </w:r>
      <w:r w:rsidRPr="00AF0721">
        <w:rPr>
          <w:rFonts w:ascii="Arial" w:hAnsi="Arial" w:cs="Arial"/>
          <w:sz w:val="24"/>
          <w:szCs w:val="24"/>
          <w:u w:val="single"/>
        </w:rPr>
        <w:t xml:space="preserve"> </w:t>
      </w:r>
    </w:p>
    <w:p w14:paraId="5A24C0BA" w14:textId="77777777" w:rsidR="00560C6A" w:rsidRDefault="00560C6A" w:rsidP="007E604D">
      <w:pPr>
        <w:rPr>
          <w:rFonts w:ascii="Arial" w:hAnsi="Arial" w:cs="Arial"/>
          <w:b/>
          <w:sz w:val="24"/>
          <w:szCs w:val="24"/>
          <w:u w:val="single"/>
        </w:rPr>
      </w:pPr>
    </w:p>
    <w:p w14:paraId="4E58A521" w14:textId="77777777" w:rsidR="007E604D" w:rsidRPr="00625605" w:rsidRDefault="007E604D" w:rsidP="007E604D">
      <w:pPr>
        <w:rPr>
          <w:rFonts w:ascii="Arial" w:hAnsi="Arial" w:cs="Arial"/>
          <w:b/>
          <w:sz w:val="24"/>
          <w:szCs w:val="24"/>
          <w:u w:val="single"/>
        </w:rPr>
      </w:pPr>
      <w:r w:rsidRPr="00625605">
        <w:rPr>
          <w:rFonts w:ascii="Arial" w:hAnsi="Arial" w:cs="Arial"/>
          <w:b/>
          <w:sz w:val="24"/>
          <w:szCs w:val="24"/>
          <w:u w:val="single"/>
        </w:rPr>
        <w:t>Section 1</w:t>
      </w:r>
    </w:p>
    <w:p w14:paraId="39C3C778"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Student Details</w:t>
      </w:r>
    </w:p>
    <w:tbl>
      <w:tblPr>
        <w:tblStyle w:val="TableGrid"/>
        <w:tblW w:w="9045" w:type="dxa"/>
        <w:tblLook w:val="04A0" w:firstRow="1" w:lastRow="0" w:firstColumn="1" w:lastColumn="0" w:noHBand="0" w:noVBand="1"/>
      </w:tblPr>
      <w:tblGrid>
        <w:gridCol w:w="2689"/>
        <w:gridCol w:w="6356"/>
      </w:tblGrid>
      <w:tr w:rsidR="007E604D" w:rsidRPr="007E604D" w14:paraId="49960889" w14:textId="77777777" w:rsidTr="00AA0217">
        <w:trPr>
          <w:trHeight w:val="467"/>
        </w:trPr>
        <w:tc>
          <w:tcPr>
            <w:tcW w:w="2689" w:type="dxa"/>
          </w:tcPr>
          <w:p w14:paraId="26C81053"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Name</w:t>
            </w:r>
          </w:p>
        </w:tc>
        <w:tc>
          <w:tcPr>
            <w:tcW w:w="6356" w:type="dxa"/>
          </w:tcPr>
          <w:p w14:paraId="64270FCD" w14:textId="77777777" w:rsidR="007E604D" w:rsidRPr="007E604D" w:rsidRDefault="007E604D" w:rsidP="007E604D">
            <w:pPr>
              <w:spacing w:after="160" w:line="259" w:lineRule="auto"/>
              <w:rPr>
                <w:rFonts w:ascii="Arial" w:hAnsi="Arial" w:cs="Arial"/>
                <w:sz w:val="24"/>
                <w:szCs w:val="24"/>
              </w:rPr>
            </w:pPr>
          </w:p>
        </w:tc>
      </w:tr>
      <w:tr w:rsidR="007E604D" w:rsidRPr="007E604D" w14:paraId="29034EE2" w14:textId="77777777" w:rsidTr="00AA0217">
        <w:trPr>
          <w:trHeight w:val="441"/>
        </w:trPr>
        <w:tc>
          <w:tcPr>
            <w:tcW w:w="2689" w:type="dxa"/>
          </w:tcPr>
          <w:p w14:paraId="1BD23A2D"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Student Number</w:t>
            </w:r>
          </w:p>
        </w:tc>
        <w:tc>
          <w:tcPr>
            <w:tcW w:w="6356" w:type="dxa"/>
          </w:tcPr>
          <w:p w14:paraId="6B0E91FC" w14:textId="77777777" w:rsidR="007E604D" w:rsidRPr="007E604D" w:rsidRDefault="007E604D" w:rsidP="007E604D">
            <w:pPr>
              <w:spacing w:after="160" w:line="259" w:lineRule="auto"/>
              <w:rPr>
                <w:rFonts w:ascii="Arial" w:hAnsi="Arial" w:cs="Arial"/>
                <w:sz w:val="24"/>
                <w:szCs w:val="24"/>
              </w:rPr>
            </w:pPr>
          </w:p>
        </w:tc>
      </w:tr>
    </w:tbl>
    <w:p w14:paraId="7EF601F3" w14:textId="77777777" w:rsidR="007E604D" w:rsidRPr="007E604D" w:rsidRDefault="007E604D" w:rsidP="007E604D">
      <w:pPr>
        <w:rPr>
          <w:rFonts w:ascii="Arial" w:hAnsi="Arial" w:cs="Arial"/>
          <w:sz w:val="24"/>
          <w:szCs w:val="24"/>
          <w:u w:val="single"/>
        </w:rPr>
      </w:pPr>
    </w:p>
    <w:p w14:paraId="3EB5BCEA"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Course Details </w:t>
      </w:r>
    </w:p>
    <w:tbl>
      <w:tblPr>
        <w:tblStyle w:val="TableGrid"/>
        <w:tblW w:w="9045" w:type="dxa"/>
        <w:tblLook w:val="04A0" w:firstRow="1" w:lastRow="0" w:firstColumn="1" w:lastColumn="0" w:noHBand="0" w:noVBand="1"/>
      </w:tblPr>
      <w:tblGrid>
        <w:gridCol w:w="2697"/>
        <w:gridCol w:w="6348"/>
      </w:tblGrid>
      <w:tr w:rsidR="007E604D" w:rsidRPr="007E604D" w14:paraId="4D77E031" w14:textId="77777777" w:rsidTr="00AA0217">
        <w:trPr>
          <w:trHeight w:val="443"/>
        </w:trPr>
        <w:tc>
          <w:tcPr>
            <w:tcW w:w="2697" w:type="dxa"/>
          </w:tcPr>
          <w:p w14:paraId="5D1D3DBD"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Course Title </w:t>
            </w:r>
          </w:p>
        </w:tc>
        <w:tc>
          <w:tcPr>
            <w:tcW w:w="6348" w:type="dxa"/>
          </w:tcPr>
          <w:p w14:paraId="45D6689B" w14:textId="77777777" w:rsidR="007E604D" w:rsidRPr="007E604D" w:rsidRDefault="007E604D" w:rsidP="007E604D">
            <w:pPr>
              <w:spacing w:after="160" w:line="259" w:lineRule="auto"/>
              <w:rPr>
                <w:rFonts w:ascii="Arial" w:hAnsi="Arial" w:cs="Arial"/>
                <w:sz w:val="24"/>
                <w:szCs w:val="24"/>
              </w:rPr>
            </w:pPr>
          </w:p>
        </w:tc>
      </w:tr>
      <w:tr w:rsidR="007E604D" w:rsidRPr="007E604D" w14:paraId="6AED234A" w14:textId="77777777" w:rsidTr="00AA0217">
        <w:trPr>
          <w:trHeight w:val="419"/>
        </w:trPr>
        <w:tc>
          <w:tcPr>
            <w:tcW w:w="2697" w:type="dxa"/>
          </w:tcPr>
          <w:p w14:paraId="0AE0A87F"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School</w:t>
            </w:r>
          </w:p>
        </w:tc>
        <w:tc>
          <w:tcPr>
            <w:tcW w:w="6348" w:type="dxa"/>
          </w:tcPr>
          <w:p w14:paraId="67ACCACE" w14:textId="77777777" w:rsidR="007E604D" w:rsidRPr="007E604D" w:rsidRDefault="007E604D" w:rsidP="007E604D">
            <w:pPr>
              <w:spacing w:after="160" w:line="259" w:lineRule="auto"/>
              <w:rPr>
                <w:rFonts w:ascii="Arial" w:hAnsi="Arial" w:cs="Arial"/>
                <w:sz w:val="24"/>
                <w:szCs w:val="24"/>
              </w:rPr>
            </w:pPr>
          </w:p>
        </w:tc>
      </w:tr>
      <w:tr w:rsidR="007E604D" w:rsidRPr="007E604D" w14:paraId="3D87D02B" w14:textId="77777777" w:rsidTr="00AA0217">
        <w:trPr>
          <w:trHeight w:val="862"/>
        </w:trPr>
        <w:tc>
          <w:tcPr>
            <w:tcW w:w="2697" w:type="dxa"/>
          </w:tcPr>
          <w:p w14:paraId="266FC1A6"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Programme Leader/Supervisor </w:t>
            </w:r>
          </w:p>
        </w:tc>
        <w:tc>
          <w:tcPr>
            <w:tcW w:w="6348" w:type="dxa"/>
          </w:tcPr>
          <w:p w14:paraId="2864C935" w14:textId="77777777" w:rsidR="007E604D" w:rsidRPr="007E604D" w:rsidRDefault="007E604D" w:rsidP="007E604D">
            <w:pPr>
              <w:spacing w:after="160" w:line="259" w:lineRule="auto"/>
              <w:rPr>
                <w:rFonts w:ascii="Arial" w:hAnsi="Arial" w:cs="Arial"/>
                <w:sz w:val="24"/>
                <w:szCs w:val="24"/>
              </w:rPr>
            </w:pPr>
          </w:p>
        </w:tc>
      </w:tr>
      <w:tr w:rsidR="007E604D" w:rsidRPr="007E604D" w14:paraId="4B7B5C45" w14:textId="77777777" w:rsidTr="00AA0217">
        <w:trPr>
          <w:trHeight w:val="862"/>
        </w:trPr>
        <w:tc>
          <w:tcPr>
            <w:tcW w:w="2697" w:type="dxa"/>
          </w:tcPr>
          <w:p w14:paraId="1E49DA43"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Academic Advisor</w:t>
            </w:r>
          </w:p>
        </w:tc>
        <w:tc>
          <w:tcPr>
            <w:tcW w:w="6348" w:type="dxa"/>
          </w:tcPr>
          <w:p w14:paraId="1247119D" w14:textId="77777777" w:rsidR="007E604D" w:rsidRPr="007E604D" w:rsidRDefault="007E604D" w:rsidP="007E604D">
            <w:pPr>
              <w:spacing w:after="160" w:line="259" w:lineRule="auto"/>
              <w:rPr>
                <w:rFonts w:ascii="Arial" w:hAnsi="Arial" w:cs="Arial"/>
                <w:sz w:val="24"/>
                <w:szCs w:val="24"/>
              </w:rPr>
            </w:pPr>
          </w:p>
        </w:tc>
      </w:tr>
    </w:tbl>
    <w:p w14:paraId="568FB1A9" w14:textId="77777777" w:rsidR="007E604D" w:rsidRPr="007E604D" w:rsidRDefault="007E604D" w:rsidP="007E604D">
      <w:pPr>
        <w:rPr>
          <w:rFonts w:ascii="Arial" w:hAnsi="Arial" w:cs="Arial"/>
          <w:sz w:val="24"/>
          <w:szCs w:val="24"/>
          <w:u w:val="single"/>
        </w:rPr>
      </w:pPr>
    </w:p>
    <w:p w14:paraId="619F7E21"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Emergency Contact Details </w:t>
      </w:r>
    </w:p>
    <w:tbl>
      <w:tblPr>
        <w:tblStyle w:val="TableGrid"/>
        <w:tblW w:w="9045" w:type="dxa"/>
        <w:tblLook w:val="04A0" w:firstRow="1" w:lastRow="0" w:firstColumn="1" w:lastColumn="0" w:noHBand="0" w:noVBand="1"/>
      </w:tblPr>
      <w:tblGrid>
        <w:gridCol w:w="2697"/>
        <w:gridCol w:w="6348"/>
      </w:tblGrid>
      <w:tr w:rsidR="007E604D" w:rsidRPr="007E604D" w14:paraId="10BDC952" w14:textId="77777777" w:rsidTr="00AA0217">
        <w:trPr>
          <w:trHeight w:val="446"/>
        </w:trPr>
        <w:tc>
          <w:tcPr>
            <w:tcW w:w="2697" w:type="dxa"/>
          </w:tcPr>
          <w:p w14:paraId="3EB69ABF"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Name </w:t>
            </w:r>
          </w:p>
        </w:tc>
        <w:tc>
          <w:tcPr>
            <w:tcW w:w="6348" w:type="dxa"/>
          </w:tcPr>
          <w:p w14:paraId="7E5B544B" w14:textId="77777777" w:rsidR="007E604D" w:rsidRPr="007E604D" w:rsidRDefault="007E604D" w:rsidP="007E604D">
            <w:pPr>
              <w:spacing w:after="160" w:line="259" w:lineRule="auto"/>
              <w:rPr>
                <w:rFonts w:ascii="Arial" w:hAnsi="Arial" w:cs="Arial"/>
                <w:sz w:val="24"/>
                <w:szCs w:val="24"/>
              </w:rPr>
            </w:pPr>
          </w:p>
        </w:tc>
      </w:tr>
      <w:tr w:rsidR="007E604D" w:rsidRPr="007E604D" w14:paraId="1919C024" w14:textId="77777777" w:rsidTr="00AA0217">
        <w:trPr>
          <w:trHeight w:val="421"/>
        </w:trPr>
        <w:tc>
          <w:tcPr>
            <w:tcW w:w="2697" w:type="dxa"/>
          </w:tcPr>
          <w:p w14:paraId="5BE0FCDE"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Relationship to Student </w:t>
            </w:r>
          </w:p>
        </w:tc>
        <w:tc>
          <w:tcPr>
            <w:tcW w:w="6348" w:type="dxa"/>
          </w:tcPr>
          <w:p w14:paraId="6151C5AF" w14:textId="77777777" w:rsidR="007E604D" w:rsidRPr="007E604D" w:rsidRDefault="007E604D" w:rsidP="007E604D">
            <w:pPr>
              <w:spacing w:after="160" w:line="259" w:lineRule="auto"/>
              <w:rPr>
                <w:rFonts w:ascii="Arial" w:hAnsi="Arial" w:cs="Arial"/>
                <w:sz w:val="24"/>
                <w:szCs w:val="24"/>
              </w:rPr>
            </w:pPr>
          </w:p>
        </w:tc>
      </w:tr>
      <w:tr w:rsidR="007E604D" w:rsidRPr="007E604D" w14:paraId="1BCA2CB2" w14:textId="77777777" w:rsidTr="00AA0217">
        <w:trPr>
          <w:trHeight w:val="421"/>
        </w:trPr>
        <w:tc>
          <w:tcPr>
            <w:tcW w:w="2697" w:type="dxa"/>
          </w:tcPr>
          <w:p w14:paraId="0BECD855"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Phone </w:t>
            </w:r>
          </w:p>
        </w:tc>
        <w:tc>
          <w:tcPr>
            <w:tcW w:w="6348" w:type="dxa"/>
          </w:tcPr>
          <w:p w14:paraId="1833F1A6" w14:textId="77777777" w:rsidR="007E604D" w:rsidRPr="007E604D" w:rsidRDefault="007E604D" w:rsidP="007E604D">
            <w:pPr>
              <w:spacing w:after="160" w:line="259" w:lineRule="auto"/>
              <w:rPr>
                <w:rFonts w:ascii="Arial" w:hAnsi="Arial" w:cs="Arial"/>
                <w:sz w:val="24"/>
                <w:szCs w:val="24"/>
              </w:rPr>
            </w:pPr>
          </w:p>
        </w:tc>
      </w:tr>
    </w:tbl>
    <w:p w14:paraId="362175C4" w14:textId="77777777" w:rsidR="007E604D" w:rsidRPr="007E604D" w:rsidRDefault="007E604D" w:rsidP="007E604D">
      <w:pPr>
        <w:rPr>
          <w:rFonts w:ascii="Arial" w:hAnsi="Arial" w:cs="Arial"/>
          <w:sz w:val="24"/>
          <w:szCs w:val="24"/>
          <w:u w:val="single"/>
        </w:rPr>
      </w:pPr>
    </w:p>
    <w:p w14:paraId="3CAFB685" w14:textId="77777777" w:rsidR="007E604D" w:rsidRPr="00625605" w:rsidRDefault="007E604D" w:rsidP="007E604D">
      <w:pPr>
        <w:rPr>
          <w:rFonts w:ascii="Arial" w:hAnsi="Arial" w:cs="Arial"/>
          <w:b/>
          <w:sz w:val="24"/>
          <w:szCs w:val="24"/>
          <w:u w:val="single"/>
        </w:rPr>
      </w:pPr>
      <w:r w:rsidRPr="00625605">
        <w:rPr>
          <w:rFonts w:ascii="Arial" w:hAnsi="Arial" w:cs="Arial"/>
          <w:b/>
          <w:sz w:val="24"/>
          <w:szCs w:val="24"/>
          <w:u w:val="single"/>
        </w:rPr>
        <w:t>Section 2</w:t>
      </w:r>
    </w:p>
    <w:p w14:paraId="3BF9EFBF"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Key Dates (To be reviewed as appropriate during pregnancy) </w:t>
      </w:r>
    </w:p>
    <w:tbl>
      <w:tblPr>
        <w:tblStyle w:val="TableGrid"/>
        <w:tblW w:w="9032" w:type="dxa"/>
        <w:tblLook w:val="04A0" w:firstRow="1" w:lastRow="0" w:firstColumn="1" w:lastColumn="0" w:noHBand="0" w:noVBand="1"/>
      </w:tblPr>
      <w:tblGrid>
        <w:gridCol w:w="4516"/>
        <w:gridCol w:w="4516"/>
      </w:tblGrid>
      <w:tr w:rsidR="007E604D" w:rsidRPr="007E604D" w14:paraId="76FE1468" w14:textId="77777777" w:rsidTr="00AA0217">
        <w:trPr>
          <w:trHeight w:val="1012"/>
        </w:trPr>
        <w:tc>
          <w:tcPr>
            <w:tcW w:w="4516" w:type="dxa"/>
          </w:tcPr>
          <w:p w14:paraId="7E6F4DA5"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What is the students expected due date? (EDD)</w:t>
            </w:r>
          </w:p>
        </w:tc>
        <w:tc>
          <w:tcPr>
            <w:tcW w:w="4516" w:type="dxa"/>
          </w:tcPr>
          <w:p w14:paraId="0F02BC4A" w14:textId="77777777" w:rsidR="007E604D" w:rsidRPr="007E604D" w:rsidRDefault="007E604D" w:rsidP="007E604D">
            <w:pPr>
              <w:spacing w:after="160" w:line="259" w:lineRule="auto"/>
              <w:rPr>
                <w:rFonts w:ascii="Arial" w:hAnsi="Arial" w:cs="Arial"/>
                <w:sz w:val="24"/>
                <w:szCs w:val="24"/>
              </w:rPr>
            </w:pPr>
          </w:p>
        </w:tc>
      </w:tr>
      <w:tr w:rsidR="007E604D" w:rsidRPr="007E604D" w14:paraId="12AF6621" w14:textId="77777777" w:rsidTr="00AA0217">
        <w:trPr>
          <w:trHeight w:val="1971"/>
        </w:trPr>
        <w:tc>
          <w:tcPr>
            <w:tcW w:w="4516" w:type="dxa"/>
            <w:tcBorders>
              <w:bottom w:val="single" w:sz="4" w:space="0" w:color="auto"/>
            </w:tcBorders>
          </w:tcPr>
          <w:p w14:paraId="0C61DC76"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lastRenderedPageBreak/>
              <w:t xml:space="preserve">How many weeks pregnant was the student at first contact with UEL staff? </w:t>
            </w:r>
          </w:p>
        </w:tc>
        <w:tc>
          <w:tcPr>
            <w:tcW w:w="4516" w:type="dxa"/>
            <w:tcBorders>
              <w:bottom w:val="single" w:sz="4" w:space="0" w:color="auto"/>
            </w:tcBorders>
          </w:tcPr>
          <w:p w14:paraId="215345F4" w14:textId="77777777" w:rsidR="007E604D" w:rsidRPr="007E604D" w:rsidRDefault="007E604D" w:rsidP="007E604D">
            <w:pPr>
              <w:spacing w:after="160" w:line="259" w:lineRule="auto"/>
              <w:rPr>
                <w:rFonts w:ascii="Arial" w:hAnsi="Arial" w:cs="Arial"/>
                <w:sz w:val="24"/>
                <w:szCs w:val="24"/>
              </w:rPr>
            </w:pPr>
          </w:p>
        </w:tc>
      </w:tr>
      <w:tr w:rsidR="007E604D" w:rsidRPr="007E604D" w14:paraId="2A7E7337" w14:textId="77777777" w:rsidTr="00AA0217">
        <w:trPr>
          <w:trHeight w:val="1550"/>
        </w:trPr>
        <w:tc>
          <w:tcPr>
            <w:tcW w:w="4516" w:type="dxa"/>
            <w:tcBorders>
              <w:bottom w:val="nil"/>
            </w:tcBorders>
          </w:tcPr>
          <w:p w14:paraId="6DEDB436"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Has the student been informed that medical evidence (either letters/maternity notes/form MATB1) is required?</w:t>
            </w:r>
          </w:p>
        </w:tc>
        <w:tc>
          <w:tcPr>
            <w:tcW w:w="4516" w:type="dxa"/>
            <w:tcBorders>
              <w:bottom w:val="nil"/>
            </w:tcBorders>
          </w:tcPr>
          <w:p w14:paraId="53276C9C" w14:textId="77777777" w:rsidR="007E604D" w:rsidRPr="007E604D" w:rsidRDefault="007E604D" w:rsidP="007E604D">
            <w:pPr>
              <w:spacing w:after="160" w:line="259" w:lineRule="auto"/>
              <w:rPr>
                <w:rFonts w:ascii="Arial" w:hAnsi="Arial" w:cs="Arial"/>
                <w:sz w:val="24"/>
                <w:szCs w:val="24"/>
              </w:rPr>
            </w:pPr>
          </w:p>
        </w:tc>
      </w:tr>
      <w:tr w:rsidR="007E604D" w:rsidRPr="007E604D" w14:paraId="38171B3D" w14:textId="77777777" w:rsidTr="00AA0217">
        <w:trPr>
          <w:trHeight w:val="1501"/>
        </w:trPr>
        <w:tc>
          <w:tcPr>
            <w:tcW w:w="4516" w:type="dxa"/>
            <w:tcBorders>
              <w:top w:val="nil"/>
            </w:tcBorders>
          </w:tcPr>
          <w:p w14:paraId="5016D6F4"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Has evidence been provided? </w:t>
            </w:r>
          </w:p>
        </w:tc>
        <w:tc>
          <w:tcPr>
            <w:tcW w:w="4516" w:type="dxa"/>
            <w:tcBorders>
              <w:top w:val="nil"/>
            </w:tcBorders>
          </w:tcPr>
          <w:p w14:paraId="17411D8B" w14:textId="77777777" w:rsidR="007E604D" w:rsidRPr="007E604D" w:rsidRDefault="007E604D" w:rsidP="007E604D">
            <w:pPr>
              <w:spacing w:after="160" w:line="259" w:lineRule="auto"/>
              <w:rPr>
                <w:rFonts w:ascii="Arial" w:hAnsi="Arial" w:cs="Arial"/>
                <w:sz w:val="24"/>
                <w:szCs w:val="24"/>
              </w:rPr>
            </w:pPr>
          </w:p>
        </w:tc>
      </w:tr>
    </w:tbl>
    <w:p w14:paraId="697CC069" w14:textId="77777777" w:rsidR="007E604D" w:rsidRPr="007E604D" w:rsidRDefault="007E604D" w:rsidP="007E604D">
      <w:pPr>
        <w:rPr>
          <w:rFonts w:ascii="Arial" w:hAnsi="Arial" w:cs="Arial"/>
          <w:sz w:val="24"/>
          <w:szCs w:val="24"/>
          <w:u w:val="single"/>
        </w:rPr>
      </w:pPr>
    </w:p>
    <w:p w14:paraId="71EE6065" w14:textId="77777777" w:rsidR="007E604D" w:rsidRPr="00625605" w:rsidRDefault="007E604D" w:rsidP="007E604D">
      <w:pPr>
        <w:rPr>
          <w:rFonts w:ascii="Arial" w:hAnsi="Arial" w:cs="Arial"/>
          <w:b/>
          <w:sz w:val="24"/>
          <w:szCs w:val="24"/>
          <w:u w:val="single"/>
        </w:rPr>
      </w:pPr>
      <w:r w:rsidRPr="00625605">
        <w:rPr>
          <w:rFonts w:ascii="Arial" w:hAnsi="Arial" w:cs="Arial"/>
          <w:b/>
          <w:sz w:val="24"/>
          <w:szCs w:val="24"/>
          <w:u w:val="single"/>
        </w:rPr>
        <w:t>Section 3</w:t>
      </w:r>
    </w:p>
    <w:p w14:paraId="60F5043E"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Pregnancy related absence </w:t>
      </w:r>
    </w:p>
    <w:tbl>
      <w:tblPr>
        <w:tblStyle w:val="TableGrid"/>
        <w:tblW w:w="9042" w:type="dxa"/>
        <w:tblLook w:val="04A0" w:firstRow="1" w:lastRow="0" w:firstColumn="1" w:lastColumn="0" w:noHBand="0" w:noVBand="1"/>
      </w:tblPr>
      <w:tblGrid>
        <w:gridCol w:w="4521"/>
        <w:gridCol w:w="4521"/>
      </w:tblGrid>
      <w:tr w:rsidR="007E604D" w:rsidRPr="007E604D" w14:paraId="22F4E60A" w14:textId="77777777" w:rsidTr="00AA0217">
        <w:trPr>
          <w:trHeight w:val="923"/>
        </w:trPr>
        <w:tc>
          <w:tcPr>
            <w:tcW w:w="4521" w:type="dxa"/>
          </w:tcPr>
          <w:p w14:paraId="32B09A9D"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What are the dates of antenatal or other medical appointments? </w:t>
            </w:r>
          </w:p>
        </w:tc>
        <w:tc>
          <w:tcPr>
            <w:tcW w:w="4521" w:type="dxa"/>
          </w:tcPr>
          <w:p w14:paraId="3C283594" w14:textId="77777777" w:rsidR="007E604D" w:rsidRPr="007E604D" w:rsidRDefault="007E604D" w:rsidP="007E604D">
            <w:pPr>
              <w:spacing w:after="160" w:line="259" w:lineRule="auto"/>
              <w:rPr>
                <w:rFonts w:ascii="Arial" w:hAnsi="Arial" w:cs="Arial"/>
                <w:sz w:val="24"/>
                <w:szCs w:val="24"/>
              </w:rPr>
            </w:pPr>
          </w:p>
          <w:p w14:paraId="6D9C3F9C" w14:textId="77777777" w:rsidR="007E604D" w:rsidRPr="007E604D" w:rsidRDefault="007E604D" w:rsidP="007E604D">
            <w:pPr>
              <w:spacing w:after="160" w:line="259" w:lineRule="auto"/>
              <w:rPr>
                <w:rFonts w:ascii="Arial" w:hAnsi="Arial" w:cs="Arial"/>
                <w:sz w:val="24"/>
                <w:szCs w:val="24"/>
              </w:rPr>
            </w:pPr>
          </w:p>
          <w:p w14:paraId="1E414380" w14:textId="77777777" w:rsidR="007E604D" w:rsidRPr="007E604D" w:rsidRDefault="007E604D" w:rsidP="007E604D">
            <w:pPr>
              <w:spacing w:after="160" w:line="259" w:lineRule="auto"/>
              <w:rPr>
                <w:rFonts w:ascii="Arial" w:hAnsi="Arial" w:cs="Arial"/>
                <w:sz w:val="24"/>
                <w:szCs w:val="24"/>
              </w:rPr>
            </w:pPr>
          </w:p>
          <w:p w14:paraId="48C75AD8" w14:textId="77777777" w:rsidR="007E604D" w:rsidRPr="007E604D" w:rsidRDefault="007E604D" w:rsidP="007E604D">
            <w:pPr>
              <w:spacing w:after="160" w:line="259" w:lineRule="auto"/>
              <w:rPr>
                <w:rFonts w:ascii="Arial" w:hAnsi="Arial" w:cs="Arial"/>
                <w:sz w:val="24"/>
                <w:szCs w:val="24"/>
              </w:rPr>
            </w:pPr>
          </w:p>
        </w:tc>
      </w:tr>
      <w:tr w:rsidR="007E604D" w:rsidRPr="007E604D" w14:paraId="7322AB95" w14:textId="77777777" w:rsidTr="00AA0217">
        <w:trPr>
          <w:trHeight w:val="1377"/>
        </w:trPr>
        <w:tc>
          <w:tcPr>
            <w:tcW w:w="4521" w:type="dxa"/>
          </w:tcPr>
          <w:p w14:paraId="2829D1BF"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What is the impact of these appointments on the student’s studies? </w:t>
            </w:r>
          </w:p>
        </w:tc>
        <w:tc>
          <w:tcPr>
            <w:tcW w:w="4521" w:type="dxa"/>
          </w:tcPr>
          <w:p w14:paraId="67604422" w14:textId="77777777" w:rsidR="007E604D" w:rsidRPr="007E604D" w:rsidRDefault="007E604D" w:rsidP="007E604D">
            <w:pPr>
              <w:spacing w:after="160" w:line="259" w:lineRule="auto"/>
              <w:rPr>
                <w:rFonts w:ascii="Arial" w:hAnsi="Arial" w:cs="Arial"/>
                <w:sz w:val="24"/>
                <w:szCs w:val="24"/>
              </w:rPr>
            </w:pPr>
          </w:p>
        </w:tc>
      </w:tr>
      <w:tr w:rsidR="007E604D" w:rsidRPr="007E604D" w14:paraId="5B9010E5" w14:textId="77777777" w:rsidTr="00AA0217">
        <w:trPr>
          <w:trHeight w:val="1277"/>
        </w:trPr>
        <w:tc>
          <w:tcPr>
            <w:tcW w:w="4521" w:type="dxa"/>
          </w:tcPr>
          <w:p w14:paraId="141D6E2A"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What measures can the student take to reduce the impact? </w:t>
            </w:r>
          </w:p>
        </w:tc>
        <w:tc>
          <w:tcPr>
            <w:tcW w:w="4521" w:type="dxa"/>
          </w:tcPr>
          <w:p w14:paraId="4817FEA0" w14:textId="77777777" w:rsidR="007E604D" w:rsidRPr="007E604D" w:rsidRDefault="007E604D" w:rsidP="007E604D">
            <w:pPr>
              <w:spacing w:after="160" w:line="259" w:lineRule="auto"/>
              <w:rPr>
                <w:rFonts w:ascii="Arial" w:hAnsi="Arial" w:cs="Arial"/>
                <w:sz w:val="24"/>
                <w:szCs w:val="24"/>
              </w:rPr>
            </w:pPr>
          </w:p>
        </w:tc>
      </w:tr>
      <w:tr w:rsidR="007E604D" w:rsidRPr="007E604D" w14:paraId="1FC9CCE4" w14:textId="77777777" w:rsidTr="00AA0217">
        <w:trPr>
          <w:trHeight w:val="1475"/>
        </w:trPr>
        <w:tc>
          <w:tcPr>
            <w:tcW w:w="4521" w:type="dxa"/>
          </w:tcPr>
          <w:p w14:paraId="40E51A0D"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Can arrangements be made to enable the student to catch up?</w:t>
            </w:r>
          </w:p>
        </w:tc>
        <w:tc>
          <w:tcPr>
            <w:tcW w:w="4521" w:type="dxa"/>
          </w:tcPr>
          <w:p w14:paraId="30253E0A" w14:textId="77777777" w:rsidR="007E604D" w:rsidRPr="007E604D" w:rsidRDefault="007E604D" w:rsidP="007E604D">
            <w:pPr>
              <w:spacing w:after="160" w:line="259" w:lineRule="auto"/>
              <w:rPr>
                <w:rFonts w:ascii="Arial" w:hAnsi="Arial" w:cs="Arial"/>
                <w:sz w:val="24"/>
                <w:szCs w:val="24"/>
              </w:rPr>
            </w:pPr>
          </w:p>
        </w:tc>
      </w:tr>
      <w:tr w:rsidR="007E604D" w:rsidRPr="007E604D" w14:paraId="64DCCBF8" w14:textId="77777777" w:rsidTr="00AA0217">
        <w:trPr>
          <w:trHeight w:val="1870"/>
        </w:trPr>
        <w:tc>
          <w:tcPr>
            <w:tcW w:w="4521" w:type="dxa"/>
          </w:tcPr>
          <w:p w14:paraId="1BC616B4"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lastRenderedPageBreak/>
              <w:t>Is the student unable to complete any assessments, or sit any examinations due to her EDD?</w:t>
            </w:r>
          </w:p>
          <w:p w14:paraId="1961C2FF"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If yes, please provide details.</w:t>
            </w:r>
          </w:p>
        </w:tc>
        <w:tc>
          <w:tcPr>
            <w:tcW w:w="4521" w:type="dxa"/>
          </w:tcPr>
          <w:p w14:paraId="56826EAD" w14:textId="77777777" w:rsidR="007E604D" w:rsidRPr="007E604D" w:rsidRDefault="007E604D" w:rsidP="007E604D">
            <w:pPr>
              <w:spacing w:after="160" w:line="259" w:lineRule="auto"/>
              <w:rPr>
                <w:rFonts w:ascii="Arial" w:hAnsi="Arial" w:cs="Arial"/>
                <w:sz w:val="24"/>
                <w:szCs w:val="24"/>
              </w:rPr>
            </w:pPr>
          </w:p>
        </w:tc>
      </w:tr>
      <w:tr w:rsidR="007E604D" w:rsidRPr="007E604D" w14:paraId="27C65467" w14:textId="77777777" w:rsidTr="00AA0217">
        <w:trPr>
          <w:trHeight w:val="1397"/>
        </w:trPr>
        <w:tc>
          <w:tcPr>
            <w:tcW w:w="4521" w:type="dxa"/>
          </w:tcPr>
          <w:p w14:paraId="0589E33B"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What alternative arrangements can be made for any assessments or examinations due to her EDD?</w:t>
            </w:r>
          </w:p>
        </w:tc>
        <w:tc>
          <w:tcPr>
            <w:tcW w:w="4521" w:type="dxa"/>
          </w:tcPr>
          <w:p w14:paraId="15DF04C2" w14:textId="77777777" w:rsidR="007E604D" w:rsidRPr="007E604D" w:rsidRDefault="007E604D" w:rsidP="007E604D">
            <w:pPr>
              <w:spacing w:after="160" w:line="259" w:lineRule="auto"/>
              <w:rPr>
                <w:rFonts w:ascii="Arial" w:hAnsi="Arial" w:cs="Arial"/>
                <w:sz w:val="24"/>
                <w:szCs w:val="24"/>
              </w:rPr>
            </w:pPr>
          </w:p>
        </w:tc>
      </w:tr>
    </w:tbl>
    <w:p w14:paraId="27CE456E" w14:textId="77777777" w:rsidR="007E604D" w:rsidRDefault="007E604D" w:rsidP="007E604D">
      <w:pPr>
        <w:rPr>
          <w:rFonts w:ascii="Arial" w:hAnsi="Arial" w:cs="Arial"/>
          <w:sz w:val="24"/>
          <w:szCs w:val="24"/>
          <w:u w:val="single"/>
        </w:rPr>
      </w:pPr>
    </w:p>
    <w:p w14:paraId="7EA0C9A8" w14:textId="77777777" w:rsidR="007E604D" w:rsidRPr="00625605" w:rsidRDefault="007E604D" w:rsidP="007E604D">
      <w:pPr>
        <w:rPr>
          <w:rFonts w:ascii="Arial" w:hAnsi="Arial" w:cs="Arial"/>
          <w:b/>
          <w:sz w:val="24"/>
          <w:szCs w:val="24"/>
          <w:u w:val="single"/>
        </w:rPr>
      </w:pPr>
      <w:r w:rsidRPr="00625605">
        <w:rPr>
          <w:rFonts w:ascii="Arial" w:hAnsi="Arial" w:cs="Arial"/>
          <w:b/>
          <w:sz w:val="24"/>
          <w:szCs w:val="24"/>
          <w:u w:val="single"/>
        </w:rPr>
        <w:t xml:space="preserve">Section 4 </w:t>
      </w:r>
    </w:p>
    <w:p w14:paraId="796534DA"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Health and Safety </w:t>
      </w:r>
    </w:p>
    <w:tbl>
      <w:tblPr>
        <w:tblStyle w:val="TableGrid"/>
        <w:tblW w:w="9042" w:type="dxa"/>
        <w:tblLook w:val="04A0" w:firstRow="1" w:lastRow="0" w:firstColumn="1" w:lastColumn="0" w:noHBand="0" w:noVBand="1"/>
      </w:tblPr>
      <w:tblGrid>
        <w:gridCol w:w="4521"/>
        <w:gridCol w:w="4521"/>
      </w:tblGrid>
      <w:tr w:rsidR="007E604D" w:rsidRPr="007E604D" w14:paraId="4BD8C185" w14:textId="77777777" w:rsidTr="00AA0217">
        <w:trPr>
          <w:trHeight w:val="941"/>
        </w:trPr>
        <w:tc>
          <w:tcPr>
            <w:tcW w:w="4521" w:type="dxa"/>
          </w:tcPr>
          <w:p w14:paraId="3AA99518"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Has the School conducted a risk assessment? </w:t>
            </w:r>
          </w:p>
        </w:tc>
        <w:tc>
          <w:tcPr>
            <w:tcW w:w="4521" w:type="dxa"/>
          </w:tcPr>
          <w:p w14:paraId="16C983FA" w14:textId="77777777" w:rsidR="007E604D" w:rsidRPr="007E604D" w:rsidRDefault="007E604D" w:rsidP="007E604D">
            <w:pPr>
              <w:spacing w:after="160" w:line="259" w:lineRule="auto"/>
              <w:rPr>
                <w:rFonts w:ascii="Arial" w:hAnsi="Arial" w:cs="Arial"/>
                <w:sz w:val="24"/>
                <w:szCs w:val="24"/>
              </w:rPr>
            </w:pPr>
          </w:p>
        </w:tc>
      </w:tr>
    </w:tbl>
    <w:p w14:paraId="5584F1E4" w14:textId="77777777" w:rsidR="007E604D" w:rsidRPr="007E604D" w:rsidRDefault="007E604D" w:rsidP="007E604D">
      <w:pPr>
        <w:rPr>
          <w:rFonts w:ascii="Arial" w:hAnsi="Arial" w:cs="Arial"/>
          <w:sz w:val="24"/>
          <w:szCs w:val="24"/>
          <w:u w:val="single"/>
        </w:rPr>
      </w:pPr>
    </w:p>
    <w:p w14:paraId="6840AB37"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Students on placement </w:t>
      </w:r>
    </w:p>
    <w:tbl>
      <w:tblPr>
        <w:tblStyle w:val="TableGrid"/>
        <w:tblW w:w="9054" w:type="dxa"/>
        <w:tblLook w:val="04A0" w:firstRow="1" w:lastRow="0" w:firstColumn="1" w:lastColumn="0" w:noHBand="0" w:noVBand="1"/>
      </w:tblPr>
      <w:tblGrid>
        <w:gridCol w:w="4527"/>
        <w:gridCol w:w="4527"/>
      </w:tblGrid>
      <w:tr w:rsidR="007E604D" w:rsidRPr="007E604D" w14:paraId="49D58115" w14:textId="77777777" w:rsidTr="00AA0217">
        <w:trPr>
          <w:trHeight w:val="829"/>
        </w:trPr>
        <w:tc>
          <w:tcPr>
            <w:tcW w:w="4527" w:type="dxa"/>
          </w:tcPr>
          <w:p w14:paraId="13F552B2"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Has the placement provider been notified of the pregnancy? </w:t>
            </w:r>
          </w:p>
        </w:tc>
        <w:tc>
          <w:tcPr>
            <w:tcW w:w="4527" w:type="dxa"/>
          </w:tcPr>
          <w:p w14:paraId="457237DA" w14:textId="77777777" w:rsidR="007E604D" w:rsidRPr="007E604D" w:rsidRDefault="007E604D" w:rsidP="007E604D">
            <w:pPr>
              <w:spacing w:after="160" w:line="259" w:lineRule="auto"/>
              <w:rPr>
                <w:rFonts w:ascii="Arial" w:hAnsi="Arial" w:cs="Arial"/>
                <w:sz w:val="24"/>
                <w:szCs w:val="24"/>
              </w:rPr>
            </w:pPr>
          </w:p>
        </w:tc>
      </w:tr>
      <w:tr w:rsidR="007E604D" w:rsidRPr="007E604D" w14:paraId="08913C37" w14:textId="77777777" w:rsidTr="00AA0217">
        <w:trPr>
          <w:trHeight w:val="1681"/>
        </w:trPr>
        <w:tc>
          <w:tcPr>
            <w:tcW w:w="4527" w:type="dxa"/>
          </w:tcPr>
          <w:p w14:paraId="1EC5E922"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Will the student be able to complete the placement? </w:t>
            </w:r>
          </w:p>
          <w:p w14:paraId="298D8369"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If not, what alternative arrangements can be made? </w:t>
            </w:r>
          </w:p>
        </w:tc>
        <w:tc>
          <w:tcPr>
            <w:tcW w:w="4527" w:type="dxa"/>
          </w:tcPr>
          <w:p w14:paraId="34F7269E" w14:textId="77777777" w:rsidR="007E604D" w:rsidRPr="007E604D" w:rsidRDefault="007E604D" w:rsidP="007E604D">
            <w:pPr>
              <w:spacing w:after="160" w:line="259" w:lineRule="auto"/>
              <w:rPr>
                <w:rFonts w:ascii="Arial" w:hAnsi="Arial" w:cs="Arial"/>
                <w:sz w:val="24"/>
                <w:szCs w:val="24"/>
              </w:rPr>
            </w:pPr>
          </w:p>
        </w:tc>
      </w:tr>
      <w:tr w:rsidR="007E604D" w:rsidRPr="007E604D" w14:paraId="5B51EA11" w14:textId="77777777" w:rsidTr="00AA0217">
        <w:trPr>
          <w:trHeight w:val="1681"/>
        </w:trPr>
        <w:tc>
          <w:tcPr>
            <w:tcW w:w="4527" w:type="dxa"/>
          </w:tcPr>
          <w:p w14:paraId="46BFC207"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Has the placement provider completed a Risk Assessment? Is the placement provider aware of UEL’s policy on supporting students during pregnancy?</w:t>
            </w:r>
          </w:p>
        </w:tc>
        <w:tc>
          <w:tcPr>
            <w:tcW w:w="4527" w:type="dxa"/>
          </w:tcPr>
          <w:p w14:paraId="45835B49" w14:textId="77777777" w:rsidR="007E604D" w:rsidRPr="007E604D" w:rsidRDefault="007E604D" w:rsidP="007E604D">
            <w:pPr>
              <w:spacing w:after="160" w:line="259" w:lineRule="auto"/>
              <w:rPr>
                <w:rFonts w:ascii="Arial" w:hAnsi="Arial" w:cs="Arial"/>
                <w:sz w:val="24"/>
                <w:szCs w:val="24"/>
              </w:rPr>
            </w:pPr>
          </w:p>
        </w:tc>
      </w:tr>
      <w:tr w:rsidR="007E604D" w:rsidRPr="007E604D" w14:paraId="66E4379D" w14:textId="77777777" w:rsidTr="00AA0217">
        <w:trPr>
          <w:trHeight w:val="829"/>
        </w:trPr>
        <w:tc>
          <w:tcPr>
            <w:tcW w:w="4527" w:type="dxa"/>
          </w:tcPr>
          <w:p w14:paraId="708D7340"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Name of the person responsible for liaising with the placement provider. </w:t>
            </w:r>
          </w:p>
        </w:tc>
        <w:tc>
          <w:tcPr>
            <w:tcW w:w="4527" w:type="dxa"/>
          </w:tcPr>
          <w:p w14:paraId="7D8B5FB9" w14:textId="77777777" w:rsidR="007E604D" w:rsidRPr="007E604D" w:rsidRDefault="007E604D" w:rsidP="007E604D">
            <w:pPr>
              <w:spacing w:after="160" w:line="259" w:lineRule="auto"/>
              <w:rPr>
                <w:rFonts w:ascii="Arial" w:hAnsi="Arial" w:cs="Arial"/>
                <w:sz w:val="24"/>
                <w:szCs w:val="24"/>
              </w:rPr>
            </w:pPr>
          </w:p>
        </w:tc>
      </w:tr>
    </w:tbl>
    <w:p w14:paraId="5C36622B" w14:textId="77777777" w:rsidR="007E604D" w:rsidRPr="007E604D" w:rsidRDefault="007E604D" w:rsidP="007E604D">
      <w:pPr>
        <w:rPr>
          <w:rFonts w:ascii="Arial" w:hAnsi="Arial" w:cs="Arial"/>
          <w:sz w:val="24"/>
          <w:szCs w:val="24"/>
          <w:u w:val="single"/>
        </w:rPr>
      </w:pPr>
    </w:p>
    <w:p w14:paraId="2D60E72F" w14:textId="69FA4C96" w:rsidR="007E604D" w:rsidRPr="00625605" w:rsidRDefault="007E604D" w:rsidP="007E604D">
      <w:pPr>
        <w:rPr>
          <w:rFonts w:ascii="Arial" w:hAnsi="Arial" w:cs="Arial"/>
          <w:b/>
          <w:sz w:val="24"/>
          <w:szCs w:val="24"/>
          <w:u w:val="single"/>
        </w:rPr>
      </w:pPr>
      <w:r w:rsidRPr="00625605">
        <w:rPr>
          <w:rFonts w:ascii="Arial" w:hAnsi="Arial" w:cs="Arial"/>
          <w:b/>
          <w:sz w:val="24"/>
          <w:szCs w:val="24"/>
          <w:u w:val="single"/>
        </w:rPr>
        <w:t>Section 5</w:t>
      </w:r>
    </w:p>
    <w:p w14:paraId="7991CE90"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Examination arrangements</w:t>
      </w:r>
    </w:p>
    <w:tbl>
      <w:tblPr>
        <w:tblStyle w:val="TableGrid"/>
        <w:tblW w:w="9040" w:type="dxa"/>
        <w:tblLook w:val="04A0" w:firstRow="1" w:lastRow="0" w:firstColumn="1" w:lastColumn="0" w:noHBand="0" w:noVBand="1"/>
      </w:tblPr>
      <w:tblGrid>
        <w:gridCol w:w="4520"/>
        <w:gridCol w:w="4520"/>
      </w:tblGrid>
      <w:tr w:rsidR="007E604D" w:rsidRPr="007E604D" w14:paraId="51FDCE3A" w14:textId="77777777" w:rsidTr="00AA0217">
        <w:trPr>
          <w:trHeight w:val="1872"/>
        </w:trPr>
        <w:tc>
          <w:tcPr>
            <w:tcW w:w="4520" w:type="dxa"/>
          </w:tcPr>
          <w:p w14:paraId="60731B91"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lastRenderedPageBreak/>
              <w:t>Does the student need additional provision in examinations?</w:t>
            </w:r>
          </w:p>
          <w:p w14:paraId="591AF351" w14:textId="2F4A4994"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If yes, please refer the student to the Disability and Dyslexia Team who can organise the exam arrangements.</w:t>
            </w:r>
          </w:p>
        </w:tc>
        <w:tc>
          <w:tcPr>
            <w:tcW w:w="4520" w:type="dxa"/>
          </w:tcPr>
          <w:p w14:paraId="79F548FB" w14:textId="77777777" w:rsidR="007E604D" w:rsidRPr="007E604D" w:rsidRDefault="007E604D" w:rsidP="007E604D">
            <w:pPr>
              <w:spacing w:after="160" w:line="259" w:lineRule="auto"/>
              <w:rPr>
                <w:rFonts w:ascii="Arial" w:hAnsi="Arial" w:cs="Arial"/>
                <w:sz w:val="24"/>
                <w:szCs w:val="24"/>
              </w:rPr>
            </w:pPr>
          </w:p>
        </w:tc>
      </w:tr>
    </w:tbl>
    <w:p w14:paraId="10DD6974" w14:textId="77777777" w:rsidR="007E604D" w:rsidRPr="007E604D" w:rsidRDefault="007E604D" w:rsidP="007E604D">
      <w:pPr>
        <w:rPr>
          <w:rFonts w:ascii="Arial" w:hAnsi="Arial" w:cs="Arial"/>
          <w:sz w:val="24"/>
          <w:szCs w:val="24"/>
          <w:u w:val="single"/>
        </w:rPr>
      </w:pPr>
    </w:p>
    <w:p w14:paraId="623CDF44" w14:textId="77777777" w:rsidR="007E604D" w:rsidRPr="00B674C8" w:rsidRDefault="007E604D" w:rsidP="007E604D">
      <w:pPr>
        <w:rPr>
          <w:rFonts w:ascii="Arial" w:hAnsi="Arial" w:cs="Arial"/>
          <w:b/>
          <w:sz w:val="24"/>
          <w:szCs w:val="24"/>
          <w:u w:val="single"/>
        </w:rPr>
      </w:pPr>
      <w:r w:rsidRPr="00B674C8">
        <w:rPr>
          <w:rFonts w:ascii="Arial" w:hAnsi="Arial" w:cs="Arial"/>
          <w:b/>
          <w:sz w:val="24"/>
          <w:szCs w:val="24"/>
          <w:u w:val="single"/>
        </w:rPr>
        <w:t>Section 6</w:t>
      </w:r>
    </w:p>
    <w:p w14:paraId="544E1423"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International students/those on placements abroad</w:t>
      </w:r>
    </w:p>
    <w:tbl>
      <w:tblPr>
        <w:tblStyle w:val="TableGrid"/>
        <w:tblW w:w="0" w:type="auto"/>
        <w:tblLook w:val="04A0" w:firstRow="1" w:lastRow="0" w:firstColumn="1" w:lastColumn="0" w:noHBand="0" w:noVBand="1"/>
      </w:tblPr>
      <w:tblGrid>
        <w:gridCol w:w="4508"/>
        <w:gridCol w:w="4508"/>
      </w:tblGrid>
      <w:tr w:rsidR="007E604D" w:rsidRPr="007E604D" w14:paraId="4614A929" w14:textId="77777777" w:rsidTr="00AA0217">
        <w:trPr>
          <w:trHeight w:val="1848"/>
        </w:trPr>
        <w:tc>
          <w:tcPr>
            <w:tcW w:w="4508" w:type="dxa"/>
          </w:tcPr>
          <w:p w14:paraId="526753C9"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Has the student been advised to contact the International Students Advice Team for information on visa implications, airline restrictions etc?</w:t>
            </w:r>
          </w:p>
        </w:tc>
        <w:tc>
          <w:tcPr>
            <w:tcW w:w="4508" w:type="dxa"/>
          </w:tcPr>
          <w:p w14:paraId="61063463" w14:textId="77777777" w:rsidR="007E604D" w:rsidRPr="007E604D" w:rsidRDefault="007E604D" w:rsidP="007E604D">
            <w:pPr>
              <w:spacing w:after="160" w:line="259" w:lineRule="auto"/>
              <w:rPr>
                <w:rFonts w:ascii="Arial" w:hAnsi="Arial" w:cs="Arial"/>
                <w:sz w:val="24"/>
                <w:szCs w:val="24"/>
              </w:rPr>
            </w:pPr>
          </w:p>
        </w:tc>
      </w:tr>
    </w:tbl>
    <w:p w14:paraId="21AA52A7" w14:textId="77777777" w:rsidR="007E604D" w:rsidRPr="007E604D" w:rsidRDefault="007E604D" w:rsidP="007E604D">
      <w:pPr>
        <w:rPr>
          <w:rFonts w:ascii="Arial" w:hAnsi="Arial" w:cs="Arial"/>
          <w:sz w:val="24"/>
          <w:szCs w:val="24"/>
          <w:u w:val="single"/>
        </w:rPr>
      </w:pPr>
    </w:p>
    <w:p w14:paraId="1E319275" w14:textId="77777777" w:rsidR="007E604D" w:rsidRPr="00B674C8" w:rsidRDefault="007E604D" w:rsidP="007E604D">
      <w:pPr>
        <w:rPr>
          <w:rFonts w:ascii="Arial" w:hAnsi="Arial" w:cs="Arial"/>
          <w:b/>
          <w:sz w:val="24"/>
          <w:szCs w:val="24"/>
          <w:u w:val="single"/>
        </w:rPr>
      </w:pPr>
      <w:r w:rsidRPr="00B674C8">
        <w:rPr>
          <w:rFonts w:ascii="Arial" w:hAnsi="Arial" w:cs="Arial"/>
          <w:b/>
          <w:sz w:val="24"/>
          <w:szCs w:val="24"/>
          <w:u w:val="single"/>
        </w:rPr>
        <w:t>Section 7</w:t>
      </w:r>
    </w:p>
    <w:p w14:paraId="6ECC5869"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 xml:space="preserve">Financial support </w:t>
      </w:r>
    </w:p>
    <w:tbl>
      <w:tblPr>
        <w:tblStyle w:val="TableGrid"/>
        <w:tblW w:w="0" w:type="auto"/>
        <w:tblLook w:val="04A0" w:firstRow="1" w:lastRow="0" w:firstColumn="1" w:lastColumn="0" w:noHBand="0" w:noVBand="1"/>
      </w:tblPr>
      <w:tblGrid>
        <w:gridCol w:w="4508"/>
        <w:gridCol w:w="4508"/>
      </w:tblGrid>
      <w:tr w:rsidR="007E604D" w:rsidRPr="007E604D" w14:paraId="340CC362" w14:textId="77777777" w:rsidTr="00AA0217">
        <w:trPr>
          <w:trHeight w:val="2045"/>
        </w:trPr>
        <w:tc>
          <w:tcPr>
            <w:tcW w:w="4508" w:type="dxa"/>
          </w:tcPr>
          <w:p w14:paraId="3068A00B"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Has the student been advised to contact the Student Money Advice Team (SMART) for information on financial support and benefits? </w:t>
            </w:r>
          </w:p>
        </w:tc>
        <w:tc>
          <w:tcPr>
            <w:tcW w:w="4508" w:type="dxa"/>
          </w:tcPr>
          <w:p w14:paraId="38D08F0D" w14:textId="77777777" w:rsidR="007E604D" w:rsidRPr="007E604D" w:rsidRDefault="007E604D" w:rsidP="007E604D">
            <w:pPr>
              <w:spacing w:after="160" w:line="259" w:lineRule="auto"/>
              <w:rPr>
                <w:rFonts w:ascii="Arial" w:hAnsi="Arial" w:cs="Arial"/>
                <w:sz w:val="24"/>
                <w:szCs w:val="24"/>
              </w:rPr>
            </w:pPr>
          </w:p>
        </w:tc>
      </w:tr>
    </w:tbl>
    <w:p w14:paraId="68B06263" w14:textId="77777777" w:rsidR="007E604D" w:rsidRPr="007E604D" w:rsidRDefault="007E604D" w:rsidP="007E604D">
      <w:pPr>
        <w:rPr>
          <w:rFonts w:ascii="Arial" w:hAnsi="Arial" w:cs="Arial"/>
          <w:sz w:val="24"/>
          <w:szCs w:val="24"/>
          <w:u w:val="single"/>
        </w:rPr>
      </w:pPr>
    </w:p>
    <w:p w14:paraId="51BB5D5C" w14:textId="77777777" w:rsidR="007E604D" w:rsidRPr="00B674C8" w:rsidRDefault="007E604D" w:rsidP="007E604D">
      <w:pPr>
        <w:rPr>
          <w:rFonts w:ascii="Arial" w:hAnsi="Arial" w:cs="Arial"/>
          <w:b/>
          <w:sz w:val="24"/>
          <w:szCs w:val="24"/>
          <w:u w:val="single"/>
        </w:rPr>
      </w:pPr>
      <w:r w:rsidRPr="00B674C8">
        <w:rPr>
          <w:rFonts w:ascii="Arial" w:hAnsi="Arial" w:cs="Arial"/>
          <w:b/>
          <w:sz w:val="24"/>
          <w:szCs w:val="24"/>
          <w:u w:val="single"/>
        </w:rPr>
        <w:t>Section 8</w:t>
      </w:r>
    </w:p>
    <w:p w14:paraId="1BF973C2" w14:textId="77777777"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Intermission of studies / Extenuation</w:t>
      </w:r>
    </w:p>
    <w:tbl>
      <w:tblPr>
        <w:tblStyle w:val="TableGrid"/>
        <w:tblW w:w="0" w:type="auto"/>
        <w:tblLook w:val="04A0" w:firstRow="1" w:lastRow="0" w:firstColumn="1" w:lastColumn="0" w:noHBand="0" w:noVBand="1"/>
      </w:tblPr>
      <w:tblGrid>
        <w:gridCol w:w="4508"/>
        <w:gridCol w:w="4508"/>
      </w:tblGrid>
      <w:tr w:rsidR="007E604D" w:rsidRPr="007E604D" w14:paraId="67A9052F" w14:textId="77777777" w:rsidTr="00AA0217">
        <w:trPr>
          <w:trHeight w:val="2397"/>
        </w:trPr>
        <w:tc>
          <w:tcPr>
            <w:tcW w:w="4508" w:type="dxa"/>
          </w:tcPr>
          <w:p w14:paraId="4BDA8B14"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Has the student been advised on taking a study break and/or UEL’s extenuation policy (extenuation is only applicable if there have been complications or a sudden, unexpected incident, e.g. miscarriage, premature birth, still birth or a medical condition caused by pregnancy which impacts on a student’s ability to meet deadlines).       </w:t>
            </w:r>
          </w:p>
        </w:tc>
        <w:tc>
          <w:tcPr>
            <w:tcW w:w="4508" w:type="dxa"/>
          </w:tcPr>
          <w:p w14:paraId="1A16618C" w14:textId="77777777" w:rsidR="007E604D" w:rsidRPr="007E604D" w:rsidRDefault="007E604D" w:rsidP="007E604D">
            <w:pPr>
              <w:spacing w:after="160" w:line="259" w:lineRule="auto"/>
              <w:rPr>
                <w:rFonts w:ascii="Arial" w:hAnsi="Arial" w:cs="Arial"/>
                <w:sz w:val="24"/>
                <w:szCs w:val="24"/>
              </w:rPr>
            </w:pPr>
          </w:p>
        </w:tc>
      </w:tr>
    </w:tbl>
    <w:p w14:paraId="68898E53" w14:textId="77777777" w:rsidR="005345D8" w:rsidRPr="00B674C8" w:rsidRDefault="005345D8" w:rsidP="005345D8">
      <w:pPr>
        <w:rPr>
          <w:rFonts w:ascii="Arial" w:hAnsi="Arial" w:cs="Arial"/>
          <w:b/>
          <w:sz w:val="24"/>
          <w:szCs w:val="24"/>
          <w:u w:val="single"/>
        </w:rPr>
      </w:pPr>
      <w:r w:rsidRPr="00B674C8">
        <w:rPr>
          <w:rFonts w:ascii="Arial" w:hAnsi="Arial" w:cs="Arial"/>
          <w:b/>
          <w:sz w:val="24"/>
          <w:szCs w:val="24"/>
          <w:u w:val="single"/>
        </w:rPr>
        <w:t xml:space="preserve">Section 9 </w:t>
      </w:r>
    </w:p>
    <w:p w14:paraId="0025FC65" w14:textId="6963EAB0" w:rsidR="005345D8" w:rsidRPr="005345D8" w:rsidRDefault="005345D8" w:rsidP="005345D8">
      <w:pPr>
        <w:rPr>
          <w:rFonts w:ascii="Arial" w:hAnsi="Arial" w:cs="Arial"/>
          <w:sz w:val="24"/>
          <w:szCs w:val="24"/>
          <w:u w:val="single"/>
        </w:rPr>
      </w:pPr>
      <w:r w:rsidRPr="005345D8">
        <w:rPr>
          <w:rFonts w:ascii="Arial" w:hAnsi="Arial" w:cs="Arial"/>
          <w:sz w:val="24"/>
          <w:szCs w:val="24"/>
          <w:u w:val="single"/>
        </w:rPr>
        <w:t>Maternity related absence (students should provide information at least 15 weeks before their due date)</w:t>
      </w:r>
    </w:p>
    <w:tbl>
      <w:tblPr>
        <w:tblStyle w:val="TableGrid"/>
        <w:tblW w:w="0" w:type="auto"/>
        <w:tblLook w:val="04A0" w:firstRow="1" w:lastRow="0" w:firstColumn="1" w:lastColumn="0" w:noHBand="0" w:noVBand="1"/>
      </w:tblPr>
      <w:tblGrid>
        <w:gridCol w:w="4508"/>
        <w:gridCol w:w="4508"/>
      </w:tblGrid>
      <w:tr w:rsidR="005345D8" w:rsidRPr="005345D8" w14:paraId="1D661F16" w14:textId="77777777" w:rsidTr="00AA0217">
        <w:trPr>
          <w:trHeight w:val="2045"/>
        </w:trPr>
        <w:tc>
          <w:tcPr>
            <w:tcW w:w="4508" w:type="dxa"/>
          </w:tcPr>
          <w:p w14:paraId="4C5053EE" w14:textId="77777777" w:rsidR="005345D8" w:rsidRPr="00625605" w:rsidRDefault="005345D8" w:rsidP="005345D8">
            <w:pPr>
              <w:spacing w:after="160" w:line="259" w:lineRule="auto"/>
              <w:rPr>
                <w:rFonts w:ascii="Arial" w:hAnsi="Arial" w:cs="Arial"/>
                <w:sz w:val="24"/>
                <w:szCs w:val="24"/>
              </w:rPr>
            </w:pPr>
            <w:r w:rsidRPr="00625605">
              <w:rPr>
                <w:rFonts w:ascii="Arial" w:hAnsi="Arial" w:cs="Arial"/>
                <w:sz w:val="24"/>
                <w:szCs w:val="24"/>
              </w:rPr>
              <w:lastRenderedPageBreak/>
              <w:t>How much maternity-related absence does the student intend to take?</w:t>
            </w:r>
          </w:p>
          <w:p w14:paraId="40B0B5DE" w14:textId="77777777" w:rsidR="005345D8" w:rsidRPr="00625605" w:rsidRDefault="005345D8" w:rsidP="005345D8">
            <w:pPr>
              <w:spacing w:after="160" w:line="259" w:lineRule="auto"/>
              <w:rPr>
                <w:rFonts w:ascii="Arial" w:hAnsi="Arial" w:cs="Arial"/>
                <w:sz w:val="24"/>
                <w:szCs w:val="24"/>
              </w:rPr>
            </w:pPr>
          </w:p>
        </w:tc>
        <w:tc>
          <w:tcPr>
            <w:tcW w:w="4508" w:type="dxa"/>
          </w:tcPr>
          <w:p w14:paraId="563DD6CB" w14:textId="77777777" w:rsidR="005345D8" w:rsidRPr="005345D8" w:rsidRDefault="005345D8" w:rsidP="005345D8">
            <w:pPr>
              <w:spacing w:after="160" w:line="259" w:lineRule="auto"/>
              <w:rPr>
                <w:rFonts w:ascii="Arial" w:hAnsi="Arial" w:cs="Arial"/>
                <w:sz w:val="24"/>
                <w:szCs w:val="24"/>
                <w:u w:val="single"/>
              </w:rPr>
            </w:pPr>
          </w:p>
        </w:tc>
      </w:tr>
      <w:tr w:rsidR="005345D8" w:rsidRPr="005345D8" w14:paraId="530177F2" w14:textId="77777777" w:rsidTr="00AA0217">
        <w:trPr>
          <w:trHeight w:val="2045"/>
        </w:trPr>
        <w:tc>
          <w:tcPr>
            <w:tcW w:w="4508" w:type="dxa"/>
          </w:tcPr>
          <w:p w14:paraId="71C353B3" w14:textId="77777777" w:rsidR="005345D8" w:rsidRPr="00625605" w:rsidRDefault="005345D8" w:rsidP="005345D8">
            <w:pPr>
              <w:spacing w:after="160" w:line="259" w:lineRule="auto"/>
              <w:rPr>
                <w:rFonts w:ascii="Arial" w:hAnsi="Arial" w:cs="Arial"/>
                <w:sz w:val="24"/>
                <w:szCs w:val="24"/>
              </w:rPr>
            </w:pPr>
            <w:r w:rsidRPr="00625605">
              <w:rPr>
                <w:rFonts w:ascii="Arial" w:hAnsi="Arial" w:cs="Arial"/>
                <w:sz w:val="24"/>
                <w:szCs w:val="24"/>
              </w:rPr>
              <w:t>When does the student intend to start maternity-related absence?</w:t>
            </w:r>
          </w:p>
        </w:tc>
        <w:tc>
          <w:tcPr>
            <w:tcW w:w="4508" w:type="dxa"/>
          </w:tcPr>
          <w:p w14:paraId="6D6EE985" w14:textId="77777777" w:rsidR="005345D8" w:rsidRPr="005345D8" w:rsidRDefault="005345D8" w:rsidP="005345D8">
            <w:pPr>
              <w:spacing w:after="160" w:line="259" w:lineRule="auto"/>
              <w:rPr>
                <w:rFonts w:ascii="Arial" w:hAnsi="Arial" w:cs="Arial"/>
                <w:sz w:val="24"/>
                <w:szCs w:val="24"/>
                <w:u w:val="single"/>
              </w:rPr>
            </w:pPr>
          </w:p>
        </w:tc>
      </w:tr>
      <w:tr w:rsidR="005345D8" w:rsidRPr="005345D8" w14:paraId="33A7249F" w14:textId="77777777" w:rsidTr="00AA0217">
        <w:trPr>
          <w:trHeight w:val="2045"/>
        </w:trPr>
        <w:tc>
          <w:tcPr>
            <w:tcW w:w="4508" w:type="dxa"/>
          </w:tcPr>
          <w:p w14:paraId="7A6356A7" w14:textId="77777777" w:rsidR="005345D8" w:rsidRPr="00625605" w:rsidRDefault="005345D8" w:rsidP="005345D8">
            <w:pPr>
              <w:spacing w:after="160" w:line="259" w:lineRule="auto"/>
              <w:rPr>
                <w:rFonts w:ascii="Arial" w:hAnsi="Arial" w:cs="Arial"/>
                <w:sz w:val="24"/>
                <w:szCs w:val="24"/>
              </w:rPr>
            </w:pPr>
            <w:r w:rsidRPr="00625605">
              <w:rPr>
                <w:rFonts w:ascii="Arial" w:hAnsi="Arial" w:cs="Arial"/>
                <w:sz w:val="24"/>
                <w:szCs w:val="24"/>
              </w:rPr>
              <w:t>When does the student intend to return from maternity-related absence?</w:t>
            </w:r>
          </w:p>
        </w:tc>
        <w:tc>
          <w:tcPr>
            <w:tcW w:w="4508" w:type="dxa"/>
          </w:tcPr>
          <w:p w14:paraId="50003968" w14:textId="77777777" w:rsidR="005345D8" w:rsidRPr="005345D8" w:rsidRDefault="005345D8" w:rsidP="005345D8">
            <w:pPr>
              <w:spacing w:after="160" w:line="259" w:lineRule="auto"/>
              <w:rPr>
                <w:rFonts w:ascii="Arial" w:hAnsi="Arial" w:cs="Arial"/>
                <w:sz w:val="24"/>
                <w:szCs w:val="24"/>
                <w:u w:val="single"/>
              </w:rPr>
            </w:pPr>
          </w:p>
        </w:tc>
      </w:tr>
      <w:tr w:rsidR="005345D8" w:rsidRPr="005345D8" w14:paraId="101A2AB5" w14:textId="77777777" w:rsidTr="00AA0217">
        <w:trPr>
          <w:trHeight w:val="2045"/>
        </w:trPr>
        <w:tc>
          <w:tcPr>
            <w:tcW w:w="4508" w:type="dxa"/>
          </w:tcPr>
          <w:p w14:paraId="2E34B96F" w14:textId="77777777" w:rsidR="005345D8" w:rsidRPr="00625605" w:rsidRDefault="005345D8" w:rsidP="005345D8">
            <w:pPr>
              <w:spacing w:after="160" w:line="259" w:lineRule="auto"/>
              <w:rPr>
                <w:rFonts w:ascii="Arial" w:hAnsi="Arial" w:cs="Arial"/>
                <w:sz w:val="24"/>
                <w:szCs w:val="24"/>
              </w:rPr>
            </w:pPr>
            <w:r w:rsidRPr="00625605">
              <w:rPr>
                <w:rFonts w:ascii="Arial" w:hAnsi="Arial" w:cs="Arial"/>
                <w:sz w:val="24"/>
                <w:szCs w:val="24"/>
              </w:rPr>
              <w:t>Will the dates of maternity-related absence affect the student’s ability to complete any course module requirements?</w:t>
            </w:r>
          </w:p>
        </w:tc>
        <w:tc>
          <w:tcPr>
            <w:tcW w:w="4508" w:type="dxa"/>
          </w:tcPr>
          <w:p w14:paraId="37BAB0B7" w14:textId="77777777" w:rsidR="005345D8" w:rsidRPr="005345D8" w:rsidRDefault="005345D8" w:rsidP="005345D8">
            <w:pPr>
              <w:spacing w:after="160" w:line="259" w:lineRule="auto"/>
              <w:rPr>
                <w:rFonts w:ascii="Arial" w:hAnsi="Arial" w:cs="Arial"/>
                <w:sz w:val="24"/>
                <w:szCs w:val="24"/>
                <w:u w:val="single"/>
              </w:rPr>
            </w:pPr>
          </w:p>
        </w:tc>
      </w:tr>
      <w:tr w:rsidR="005345D8" w:rsidRPr="005345D8" w14:paraId="3F81CBC6" w14:textId="77777777" w:rsidTr="00AA0217">
        <w:trPr>
          <w:trHeight w:val="2045"/>
        </w:trPr>
        <w:tc>
          <w:tcPr>
            <w:tcW w:w="4508" w:type="dxa"/>
          </w:tcPr>
          <w:p w14:paraId="56E52D81" w14:textId="77777777" w:rsidR="005345D8" w:rsidRPr="00625605" w:rsidRDefault="005345D8" w:rsidP="005345D8">
            <w:pPr>
              <w:spacing w:after="160" w:line="259" w:lineRule="auto"/>
              <w:rPr>
                <w:rFonts w:ascii="Arial" w:hAnsi="Arial" w:cs="Arial"/>
                <w:sz w:val="24"/>
                <w:szCs w:val="24"/>
              </w:rPr>
            </w:pPr>
            <w:r w:rsidRPr="00625605">
              <w:rPr>
                <w:rFonts w:ascii="Arial" w:hAnsi="Arial" w:cs="Arial"/>
                <w:sz w:val="24"/>
                <w:szCs w:val="24"/>
              </w:rPr>
              <w:t>If so, what arrangements have been made to enable the student to complete the module?</w:t>
            </w:r>
          </w:p>
        </w:tc>
        <w:tc>
          <w:tcPr>
            <w:tcW w:w="4508" w:type="dxa"/>
          </w:tcPr>
          <w:p w14:paraId="310FA035" w14:textId="77777777" w:rsidR="005345D8" w:rsidRPr="005345D8" w:rsidRDefault="005345D8" w:rsidP="005345D8">
            <w:pPr>
              <w:spacing w:after="160" w:line="259" w:lineRule="auto"/>
              <w:rPr>
                <w:rFonts w:ascii="Arial" w:hAnsi="Arial" w:cs="Arial"/>
                <w:sz w:val="24"/>
                <w:szCs w:val="24"/>
                <w:u w:val="single"/>
              </w:rPr>
            </w:pPr>
          </w:p>
        </w:tc>
      </w:tr>
      <w:tr w:rsidR="005345D8" w:rsidRPr="000B70B9" w14:paraId="56E78228" w14:textId="77777777" w:rsidTr="005345D8">
        <w:trPr>
          <w:trHeight w:val="2045"/>
        </w:trPr>
        <w:tc>
          <w:tcPr>
            <w:tcW w:w="4508" w:type="dxa"/>
          </w:tcPr>
          <w:p w14:paraId="2E71D9CC" w14:textId="77777777" w:rsidR="005345D8" w:rsidRPr="00625605" w:rsidRDefault="005345D8" w:rsidP="00AA0217">
            <w:pPr>
              <w:rPr>
                <w:rFonts w:ascii="Arial" w:hAnsi="Arial" w:cs="Arial"/>
                <w:sz w:val="24"/>
                <w:szCs w:val="24"/>
              </w:rPr>
            </w:pPr>
            <w:r w:rsidRPr="00625605">
              <w:rPr>
                <w:rFonts w:ascii="Arial" w:hAnsi="Arial" w:cs="Arial"/>
                <w:sz w:val="24"/>
                <w:szCs w:val="24"/>
              </w:rPr>
              <w:t>What information will the student require during maternity-related absence to keep up to date on course developments?</w:t>
            </w:r>
          </w:p>
        </w:tc>
        <w:tc>
          <w:tcPr>
            <w:tcW w:w="4508" w:type="dxa"/>
          </w:tcPr>
          <w:p w14:paraId="60BD3D5A" w14:textId="77777777" w:rsidR="005345D8" w:rsidRPr="000B70B9" w:rsidRDefault="005345D8" w:rsidP="00AA0217">
            <w:pPr>
              <w:rPr>
                <w:szCs w:val="24"/>
              </w:rPr>
            </w:pPr>
          </w:p>
        </w:tc>
      </w:tr>
      <w:tr w:rsidR="005345D8" w:rsidRPr="000B70B9" w14:paraId="61AFB85F" w14:textId="77777777" w:rsidTr="005345D8">
        <w:trPr>
          <w:trHeight w:val="2045"/>
        </w:trPr>
        <w:tc>
          <w:tcPr>
            <w:tcW w:w="4508" w:type="dxa"/>
          </w:tcPr>
          <w:p w14:paraId="0A7917EB" w14:textId="77777777" w:rsidR="005345D8" w:rsidRPr="00625605" w:rsidRDefault="005345D8" w:rsidP="00AA0217">
            <w:pPr>
              <w:rPr>
                <w:rFonts w:ascii="Arial" w:hAnsi="Arial" w:cs="Arial"/>
                <w:sz w:val="24"/>
                <w:szCs w:val="24"/>
              </w:rPr>
            </w:pPr>
            <w:r w:rsidRPr="00625605">
              <w:rPr>
                <w:rFonts w:ascii="Arial" w:hAnsi="Arial" w:cs="Arial"/>
                <w:sz w:val="24"/>
                <w:szCs w:val="24"/>
              </w:rPr>
              <w:lastRenderedPageBreak/>
              <w:t>Who will be responsible for providing the information to the student?</w:t>
            </w:r>
          </w:p>
        </w:tc>
        <w:tc>
          <w:tcPr>
            <w:tcW w:w="4508" w:type="dxa"/>
          </w:tcPr>
          <w:p w14:paraId="62974E9D" w14:textId="77777777" w:rsidR="005345D8" w:rsidRPr="000B70B9" w:rsidRDefault="005345D8" w:rsidP="00AA0217">
            <w:pPr>
              <w:rPr>
                <w:szCs w:val="24"/>
              </w:rPr>
            </w:pPr>
          </w:p>
        </w:tc>
      </w:tr>
    </w:tbl>
    <w:p w14:paraId="28444124" w14:textId="77777777" w:rsidR="005345D8" w:rsidRPr="007E604D" w:rsidRDefault="005345D8" w:rsidP="007E604D">
      <w:pPr>
        <w:rPr>
          <w:rFonts w:ascii="Arial" w:hAnsi="Arial" w:cs="Arial"/>
          <w:sz w:val="24"/>
          <w:szCs w:val="24"/>
          <w:u w:val="single"/>
        </w:rPr>
      </w:pPr>
    </w:p>
    <w:p w14:paraId="69EBD455" w14:textId="77777777" w:rsidR="00BC1B99" w:rsidRDefault="00BC1B99" w:rsidP="007E604D">
      <w:pPr>
        <w:rPr>
          <w:rFonts w:ascii="Arial" w:hAnsi="Arial" w:cs="Arial"/>
          <w:sz w:val="24"/>
          <w:szCs w:val="24"/>
          <w:u w:val="single"/>
        </w:rPr>
      </w:pPr>
    </w:p>
    <w:p w14:paraId="34481548" w14:textId="77777777" w:rsidR="00BC1B99" w:rsidRDefault="00BC1B99" w:rsidP="007E604D">
      <w:pPr>
        <w:rPr>
          <w:rFonts w:ascii="Arial" w:hAnsi="Arial" w:cs="Arial"/>
          <w:sz w:val="24"/>
          <w:szCs w:val="24"/>
          <w:u w:val="single"/>
        </w:rPr>
      </w:pPr>
    </w:p>
    <w:p w14:paraId="35EF05C3" w14:textId="173DADFA" w:rsidR="007E604D" w:rsidRPr="007E604D" w:rsidRDefault="007E604D" w:rsidP="007E604D">
      <w:pPr>
        <w:rPr>
          <w:rFonts w:ascii="Arial" w:hAnsi="Arial" w:cs="Arial"/>
          <w:sz w:val="24"/>
          <w:szCs w:val="24"/>
          <w:u w:val="single"/>
        </w:rPr>
      </w:pPr>
      <w:r w:rsidRPr="007E604D">
        <w:rPr>
          <w:rFonts w:ascii="Arial" w:hAnsi="Arial" w:cs="Arial"/>
          <w:sz w:val="24"/>
          <w:szCs w:val="24"/>
          <w:u w:val="single"/>
        </w:rPr>
        <w:t>Any other information or comments?</w:t>
      </w:r>
    </w:p>
    <w:tbl>
      <w:tblPr>
        <w:tblStyle w:val="TableGrid"/>
        <w:tblW w:w="0" w:type="auto"/>
        <w:tblLook w:val="04A0" w:firstRow="1" w:lastRow="0" w:firstColumn="1" w:lastColumn="0" w:noHBand="0" w:noVBand="1"/>
      </w:tblPr>
      <w:tblGrid>
        <w:gridCol w:w="9016"/>
      </w:tblGrid>
      <w:tr w:rsidR="007E604D" w:rsidRPr="007E604D" w14:paraId="4191663B" w14:textId="77777777" w:rsidTr="00AA0217">
        <w:trPr>
          <w:trHeight w:val="4623"/>
        </w:trPr>
        <w:tc>
          <w:tcPr>
            <w:tcW w:w="9016" w:type="dxa"/>
          </w:tcPr>
          <w:p w14:paraId="2DBCDDB0" w14:textId="77777777" w:rsidR="007E604D" w:rsidRPr="007E604D" w:rsidRDefault="007E604D" w:rsidP="007E604D">
            <w:pPr>
              <w:spacing w:after="160" w:line="259" w:lineRule="auto"/>
              <w:rPr>
                <w:rFonts w:ascii="Arial" w:hAnsi="Arial" w:cs="Arial"/>
                <w:sz w:val="24"/>
                <w:szCs w:val="24"/>
                <w:u w:val="single"/>
              </w:rPr>
            </w:pPr>
          </w:p>
        </w:tc>
      </w:tr>
    </w:tbl>
    <w:p w14:paraId="020BAF3E" w14:textId="77777777" w:rsidR="007E604D" w:rsidRPr="007E604D" w:rsidRDefault="007E604D" w:rsidP="007E604D">
      <w:pPr>
        <w:rPr>
          <w:rFonts w:ascii="Arial" w:hAnsi="Arial" w:cs="Arial"/>
          <w:b/>
          <w:sz w:val="24"/>
          <w:szCs w:val="24"/>
        </w:rPr>
      </w:pPr>
    </w:p>
    <w:p w14:paraId="154E8DC8" w14:textId="77777777" w:rsidR="007E604D" w:rsidRPr="007E604D" w:rsidRDefault="007E604D" w:rsidP="007E604D">
      <w:pPr>
        <w:rPr>
          <w:rFonts w:ascii="Arial" w:hAnsi="Arial" w:cs="Arial"/>
          <w:b/>
          <w:sz w:val="24"/>
          <w:szCs w:val="24"/>
        </w:rPr>
      </w:pPr>
      <w:r w:rsidRPr="007E604D">
        <w:rPr>
          <w:rFonts w:ascii="Arial" w:hAnsi="Arial" w:cs="Arial"/>
          <w:b/>
          <w:sz w:val="24"/>
          <w:szCs w:val="24"/>
        </w:rPr>
        <w:t>Plan to be reviewed on:</w:t>
      </w:r>
    </w:p>
    <w:p w14:paraId="01A1E43D" w14:textId="77777777" w:rsidR="007E604D" w:rsidRPr="007E604D" w:rsidRDefault="007E604D" w:rsidP="007E604D">
      <w:pPr>
        <w:rPr>
          <w:rFonts w:ascii="Arial" w:hAnsi="Arial" w:cs="Arial"/>
          <w:b/>
          <w:sz w:val="24"/>
          <w:szCs w:val="24"/>
        </w:rPr>
      </w:pPr>
    </w:p>
    <w:p w14:paraId="3ABDB394" w14:textId="77777777" w:rsidR="007E604D" w:rsidRPr="007E604D" w:rsidRDefault="007E604D" w:rsidP="007E604D">
      <w:pPr>
        <w:rPr>
          <w:rFonts w:ascii="Arial" w:hAnsi="Arial" w:cs="Arial"/>
          <w:b/>
          <w:sz w:val="24"/>
          <w:szCs w:val="24"/>
        </w:rPr>
      </w:pPr>
      <w:r w:rsidRPr="007E604D">
        <w:rPr>
          <w:rFonts w:ascii="Arial" w:hAnsi="Arial" w:cs="Arial"/>
          <w:b/>
          <w:sz w:val="24"/>
          <w:szCs w:val="24"/>
        </w:rPr>
        <w:t>Agreed by staff member:</w:t>
      </w:r>
    </w:p>
    <w:p w14:paraId="1A9F102F" w14:textId="77777777" w:rsidR="007E604D" w:rsidRPr="007E604D" w:rsidRDefault="007E604D" w:rsidP="007E604D">
      <w:pPr>
        <w:rPr>
          <w:rFonts w:ascii="Arial" w:hAnsi="Arial" w:cs="Arial"/>
          <w:b/>
          <w:sz w:val="24"/>
          <w:szCs w:val="24"/>
        </w:rPr>
      </w:pPr>
    </w:p>
    <w:p w14:paraId="633C8ABA" w14:textId="77777777" w:rsidR="007E604D" w:rsidRPr="007E604D" w:rsidRDefault="007E604D" w:rsidP="007E604D">
      <w:pPr>
        <w:rPr>
          <w:rFonts w:ascii="Arial" w:hAnsi="Arial" w:cs="Arial"/>
          <w:b/>
          <w:sz w:val="24"/>
          <w:szCs w:val="24"/>
        </w:rPr>
      </w:pPr>
      <w:r w:rsidRPr="007E604D">
        <w:rPr>
          <w:rFonts w:ascii="Arial" w:hAnsi="Arial" w:cs="Arial"/>
          <w:b/>
          <w:sz w:val="24"/>
          <w:szCs w:val="24"/>
        </w:rPr>
        <w:t>Agreed by student:</w:t>
      </w:r>
    </w:p>
    <w:tbl>
      <w:tblPr>
        <w:tblStyle w:val="TableGrid"/>
        <w:tblW w:w="0" w:type="auto"/>
        <w:tblLook w:val="04A0" w:firstRow="1" w:lastRow="0" w:firstColumn="1" w:lastColumn="0" w:noHBand="0" w:noVBand="1"/>
      </w:tblPr>
      <w:tblGrid>
        <w:gridCol w:w="1683"/>
        <w:gridCol w:w="7264"/>
      </w:tblGrid>
      <w:tr w:rsidR="007E604D" w:rsidRPr="007E604D" w14:paraId="07BD3204" w14:textId="77777777" w:rsidTr="00AA0217">
        <w:trPr>
          <w:trHeight w:val="773"/>
        </w:trPr>
        <w:tc>
          <w:tcPr>
            <w:tcW w:w="1683" w:type="dxa"/>
          </w:tcPr>
          <w:p w14:paraId="24A2EF7E"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Name</w:t>
            </w:r>
          </w:p>
        </w:tc>
        <w:tc>
          <w:tcPr>
            <w:tcW w:w="7264" w:type="dxa"/>
          </w:tcPr>
          <w:p w14:paraId="19CA7A29" w14:textId="77777777" w:rsidR="007E604D" w:rsidRPr="007E604D" w:rsidRDefault="007E604D" w:rsidP="007E604D">
            <w:pPr>
              <w:spacing w:after="160" w:line="259" w:lineRule="auto"/>
              <w:rPr>
                <w:rFonts w:ascii="Arial" w:hAnsi="Arial" w:cs="Arial"/>
                <w:b/>
                <w:sz w:val="24"/>
                <w:szCs w:val="24"/>
              </w:rPr>
            </w:pPr>
          </w:p>
        </w:tc>
      </w:tr>
      <w:tr w:rsidR="007E604D" w:rsidRPr="007E604D" w14:paraId="76AE3C23" w14:textId="77777777" w:rsidTr="00AA0217">
        <w:trPr>
          <w:trHeight w:val="811"/>
        </w:trPr>
        <w:tc>
          <w:tcPr>
            <w:tcW w:w="1683" w:type="dxa"/>
          </w:tcPr>
          <w:p w14:paraId="003482FF"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Signature </w:t>
            </w:r>
          </w:p>
        </w:tc>
        <w:tc>
          <w:tcPr>
            <w:tcW w:w="7264" w:type="dxa"/>
          </w:tcPr>
          <w:p w14:paraId="7992254F" w14:textId="77777777" w:rsidR="007E604D" w:rsidRPr="007E604D" w:rsidRDefault="007E604D" w:rsidP="007E604D">
            <w:pPr>
              <w:spacing w:after="160" w:line="259" w:lineRule="auto"/>
              <w:rPr>
                <w:rFonts w:ascii="Arial" w:hAnsi="Arial" w:cs="Arial"/>
                <w:b/>
                <w:sz w:val="24"/>
                <w:szCs w:val="24"/>
              </w:rPr>
            </w:pPr>
          </w:p>
        </w:tc>
      </w:tr>
      <w:tr w:rsidR="007E604D" w:rsidRPr="007E604D" w14:paraId="162B3629" w14:textId="77777777" w:rsidTr="00AA0217">
        <w:trPr>
          <w:trHeight w:val="773"/>
        </w:trPr>
        <w:tc>
          <w:tcPr>
            <w:tcW w:w="1683" w:type="dxa"/>
          </w:tcPr>
          <w:p w14:paraId="1545FD48" w14:textId="77777777" w:rsidR="007E604D" w:rsidRPr="007E604D" w:rsidRDefault="007E604D" w:rsidP="007E604D">
            <w:pPr>
              <w:spacing w:after="160" w:line="259" w:lineRule="auto"/>
              <w:rPr>
                <w:rFonts w:ascii="Arial" w:hAnsi="Arial" w:cs="Arial"/>
                <w:sz w:val="24"/>
                <w:szCs w:val="24"/>
              </w:rPr>
            </w:pPr>
            <w:r w:rsidRPr="007E604D">
              <w:rPr>
                <w:rFonts w:ascii="Arial" w:hAnsi="Arial" w:cs="Arial"/>
                <w:sz w:val="24"/>
                <w:szCs w:val="24"/>
              </w:rPr>
              <w:t xml:space="preserve">Date </w:t>
            </w:r>
          </w:p>
        </w:tc>
        <w:tc>
          <w:tcPr>
            <w:tcW w:w="7264" w:type="dxa"/>
          </w:tcPr>
          <w:p w14:paraId="391282A8" w14:textId="77777777" w:rsidR="007E604D" w:rsidRPr="007E604D" w:rsidRDefault="007E604D" w:rsidP="007E604D">
            <w:pPr>
              <w:spacing w:after="160" w:line="259" w:lineRule="auto"/>
              <w:rPr>
                <w:rFonts w:ascii="Arial" w:hAnsi="Arial" w:cs="Arial"/>
                <w:b/>
                <w:sz w:val="24"/>
                <w:szCs w:val="24"/>
              </w:rPr>
            </w:pPr>
          </w:p>
        </w:tc>
      </w:tr>
    </w:tbl>
    <w:p w14:paraId="0081E608" w14:textId="77777777" w:rsidR="007E604D" w:rsidRDefault="007E604D" w:rsidP="0016798E">
      <w:pPr>
        <w:rPr>
          <w:rFonts w:ascii="Arial" w:hAnsi="Arial" w:cs="Arial"/>
          <w:sz w:val="24"/>
          <w:szCs w:val="24"/>
          <w:u w:val="single"/>
        </w:rPr>
      </w:pPr>
    </w:p>
    <w:p w14:paraId="2E8013F2" w14:textId="373157C0" w:rsidR="00BC1B99" w:rsidRDefault="00BC1B99">
      <w:pPr>
        <w:rPr>
          <w:rFonts w:ascii="Arial" w:hAnsi="Arial" w:cs="Arial"/>
          <w:sz w:val="24"/>
          <w:szCs w:val="24"/>
          <w:u w:val="single"/>
        </w:rPr>
      </w:pPr>
      <w:r>
        <w:rPr>
          <w:rFonts w:ascii="Arial" w:hAnsi="Arial" w:cs="Arial"/>
          <w:sz w:val="24"/>
          <w:szCs w:val="24"/>
          <w:u w:val="single"/>
        </w:rPr>
        <w:br w:type="page"/>
      </w:r>
    </w:p>
    <w:p w14:paraId="7B00314B" w14:textId="77777777" w:rsidR="00946C0C" w:rsidRDefault="00946C0C" w:rsidP="00560C6A">
      <w:pPr>
        <w:rPr>
          <w:rFonts w:ascii="Arial" w:hAnsi="Arial" w:cs="Arial"/>
          <w:sz w:val="24"/>
          <w:szCs w:val="24"/>
          <w:u w:val="single"/>
        </w:rPr>
      </w:pPr>
    </w:p>
    <w:p w14:paraId="080948E4" w14:textId="1C031D71" w:rsidR="00BA163C" w:rsidRPr="00BA163C" w:rsidRDefault="00BA163C" w:rsidP="00AA0217">
      <w:pPr>
        <w:rPr>
          <w:rFonts w:ascii="Arial" w:eastAsia="Calibri" w:hAnsi="Arial" w:cs="Arial"/>
          <w:b/>
          <w:sz w:val="32"/>
          <w:szCs w:val="32"/>
          <w:u w:val="single"/>
        </w:rPr>
      </w:pPr>
      <w:r w:rsidRPr="00BA163C">
        <w:rPr>
          <w:rFonts w:ascii="Arial" w:eastAsia="Calibri" w:hAnsi="Arial" w:cs="Arial"/>
          <w:b/>
          <w:sz w:val="32"/>
          <w:szCs w:val="32"/>
          <w:u w:val="single"/>
        </w:rPr>
        <w:t>Appendix</w:t>
      </w:r>
      <w:r>
        <w:rPr>
          <w:rFonts w:ascii="Arial" w:eastAsia="Calibri" w:hAnsi="Arial" w:cs="Arial"/>
          <w:b/>
          <w:sz w:val="32"/>
          <w:szCs w:val="32"/>
          <w:u w:val="single"/>
        </w:rPr>
        <w:t xml:space="preserve"> 2</w:t>
      </w:r>
      <w:r w:rsidR="00AA0217">
        <w:rPr>
          <w:rFonts w:ascii="Arial" w:eastAsia="Calibri" w:hAnsi="Arial" w:cs="Arial"/>
          <w:b/>
          <w:sz w:val="32"/>
          <w:szCs w:val="32"/>
          <w:u w:val="single"/>
        </w:rPr>
        <w:t xml:space="preserve"> </w:t>
      </w:r>
      <w:r w:rsidRPr="00BA163C">
        <w:rPr>
          <w:rFonts w:ascii="Arial" w:eastAsia="Calibri" w:hAnsi="Arial" w:cs="Arial"/>
          <w:b/>
          <w:sz w:val="32"/>
          <w:szCs w:val="32"/>
          <w:u w:val="single"/>
        </w:rPr>
        <w:t>Maternity, Paternity and Adoption Support Plan; Guidelines for completing form.</w:t>
      </w:r>
    </w:p>
    <w:p w14:paraId="673E0D92"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Pregnancy and Maternity are protected characteristics under the Equality Act 2010 which protects expectant or new mothers from unfavourable treatment whether in education, at work or as a service user. At all times, staff must ensure that those students are not treated less favourably than any other student on the basis of their circumstances. Flexibility should be shown where possible to ensure continued learning is</w:t>
      </w:r>
      <w:r w:rsidRPr="00AF0721">
        <w:rPr>
          <w:rFonts w:ascii="Calibri" w:eastAsia="Calibri" w:hAnsi="Calibri" w:cs="Times New Roman"/>
          <w:sz w:val="20"/>
        </w:rPr>
        <w:t xml:space="preserve"> </w:t>
      </w:r>
      <w:r w:rsidRPr="00AF0721">
        <w:rPr>
          <w:rFonts w:ascii="Arial" w:eastAsia="Calibri" w:hAnsi="Arial" w:cs="Arial"/>
          <w:sz w:val="24"/>
          <w:szCs w:val="28"/>
        </w:rPr>
        <w:t>facilitated.</w:t>
      </w:r>
    </w:p>
    <w:p w14:paraId="529B9A75"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When a student discloses their pregnancy a meeting should be arranged as soon as possible with the Academic Advisor/Programme Leader/ Supervisor (who understands the requirements of the student’s programme of study) to complete the Maternity, Paternity and Adoption Support Form.</w:t>
      </w:r>
    </w:p>
    <w:p w14:paraId="368151CC"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It is important to take the views and wishes of the student into account; their wishes should form the basis of the arrangement, rather than applying a standard set of arrangements. All decisions taken should be based on discussion with the student. Whilst an appropriate degree of flexibility should be exercised and efforts made to meet reasonable requests, staff should also seek to protect the academic integrity of the programme.</w:t>
      </w:r>
    </w:p>
    <w:p w14:paraId="1A2BCA0A"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Students and staff should be encouraged to familiarise themselves with the Student Maternity, Paternity and Adoption Policy.</w:t>
      </w:r>
    </w:p>
    <w:p w14:paraId="1CF2ADB0" w14:textId="77777777" w:rsidR="00BA163C" w:rsidRPr="00AF0721" w:rsidRDefault="00BA163C" w:rsidP="00BA163C">
      <w:pPr>
        <w:rPr>
          <w:rFonts w:ascii="Arial" w:eastAsia="Calibri" w:hAnsi="Arial" w:cs="Arial"/>
          <w:b/>
          <w:sz w:val="24"/>
          <w:szCs w:val="28"/>
          <w:u w:val="single"/>
        </w:rPr>
      </w:pPr>
      <w:r w:rsidRPr="00AF0721">
        <w:rPr>
          <w:rFonts w:ascii="Arial" w:eastAsia="Calibri" w:hAnsi="Arial" w:cs="Arial"/>
          <w:b/>
          <w:sz w:val="24"/>
          <w:szCs w:val="28"/>
          <w:u w:val="single"/>
        </w:rPr>
        <w:t>Section 1.</w:t>
      </w:r>
    </w:p>
    <w:p w14:paraId="24FDFA6D"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Please ensure that all student details/emergency contact details are up to date and indicate if they are liable to change within the near future.</w:t>
      </w:r>
    </w:p>
    <w:p w14:paraId="3E7CF7FF" w14:textId="77777777" w:rsidR="00BA163C" w:rsidRPr="00AF0721" w:rsidRDefault="00BA163C" w:rsidP="00BA163C">
      <w:pPr>
        <w:rPr>
          <w:rFonts w:ascii="Arial" w:eastAsia="Calibri" w:hAnsi="Arial" w:cs="Arial"/>
          <w:b/>
          <w:sz w:val="24"/>
          <w:szCs w:val="28"/>
          <w:u w:val="single"/>
        </w:rPr>
      </w:pPr>
      <w:r w:rsidRPr="00AF0721">
        <w:rPr>
          <w:rFonts w:ascii="Arial" w:eastAsia="Calibri" w:hAnsi="Arial" w:cs="Arial"/>
          <w:b/>
          <w:sz w:val="24"/>
          <w:szCs w:val="28"/>
          <w:u w:val="single"/>
        </w:rPr>
        <w:t>Section 2.</w:t>
      </w:r>
    </w:p>
    <w:p w14:paraId="5B42C7A7"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 xml:space="preserve">Estimated due date (EDD) </w:t>
      </w:r>
    </w:p>
    <w:p w14:paraId="2BF23F97"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Details are normally found on either the pregnancy notes given to the expectant mother by the anti-natal clinic or on the MAT B1 form which is provided around 26 weeks into pregnancy.</w:t>
      </w:r>
    </w:p>
    <w:p w14:paraId="077E493E" w14:textId="77777777" w:rsidR="00BA163C" w:rsidRPr="00AF0721" w:rsidRDefault="00BA163C" w:rsidP="00BA163C">
      <w:pPr>
        <w:rPr>
          <w:rFonts w:ascii="Arial" w:eastAsia="Calibri" w:hAnsi="Arial" w:cs="Arial"/>
          <w:sz w:val="24"/>
          <w:szCs w:val="28"/>
        </w:rPr>
      </w:pPr>
      <w:r w:rsidRPr="00AF0721">
        <w:rPr>
          <w:rFonts w:ascii="Arial" w:eastAsia="Calibri" w:hAnsi="Arial" w:cs="Arial"/>
          <w:sz w:val="24"/>
          <w:szCs w:val="28"/>
        </w:rPr>
        <w:t>If the student does not have these because they have not yet been seen in the clinic please continue with the plan and arrange for the relevant documentation to be emailed to the person completing the plan as soon as it received.</w:t>
      </w:r>
    </w:p>
    <w:p w14:paraId="12CC8AA5" w14:textId="77777777" w:rsidR="00BA163C" w:rsidRPr="00AF0721" w:rsidRDefault="00BA163C" w:rsidP="00BA163C">
      <w:pPr>
        <w:jc w:val="both"/>
        <w:rPr>
          <w:rFonts w:ascii="Arial" w:eastAsia="Calibri" w:hAnsi="Arial" w:cs="Arial"/>
          <w:b/>
          <w:sz w:val="24"/>
          <w:szCs w:val="28"/>
          <w:u w:val="single"/>
        </w:rPr>
      </w:pPr>
      <w:r w:rsidRPr="00AF0721">
        <w:rPr>
          <w:rFonts w:ascii="Arial" w:eastAsia="Calibri" w:hAnsi="Arial" w:cs="Arial"/>
          <w:b/>
          <w:sz w:val="24"/>
          <w:szCs w:val="28"/>
          <w:u w:val="single"/>
        </w:rPr>
        <w:t>Section 3.</w:t>
      </w:r>
    </w:p>
    <w:p w14:paraId="4BEF9B7B" w14:textId="77777777" w:rsidR="00BA163C" w:rsidRPr="00AF0721" w:rsidRDefault="00BA163C" w:rsidP="00BA163C">
      <w:pPr>
        <w:jc w:val="both"/>
        <w:rPr>
          <w:rFonts w:ascii="Arial" w:eastAsia="Calibri" w:hAnsi="Arial" w:cs="Arial"/>
          <w:sz w:val="24"/>
          <w:szCs w:val="28"/>
        </w:rPr>
      </w:pPr>
      <w:r w:rsidRPr="00AF0721">
        <w:rPr>
          <w:rFonts w:ascii="Arial" w:eastAsia="Calibri" w:hAnsi="Arial" w:cs="Arial"/>
          <w:sz w:val="24"/>
          <w:szCs w:val="28"/>
        </w:rPr>
        <w:t>As far as possible students should be encouraged to attend medical appointments outside of their UEL attendance days however it is recognised that this may not always be practicable.</w:t>
      </w:r>
    </w:p>
    <w:p w14:paraId="422C98B9" w14:textId="77777777" w:rsidR="00BA163C" w:rsidRPr="00AF0721" w:rsidRDefault="00BA163C" w:rsidP="00BA163C">
      <w:pPr>
        <w:jc w:val="both"/>
        <w:rPr>
          <w:rFonts w:ascii="Arial" w:eastAsia="Calibri" w:hAnsi="Arial" w:cs="Arial"/>
          <w:sz w:val="24"/>
          <w:szCs w:val="28"/>
        </w:rPr>
      </w:pPr>
      <w:r w:rsidRPr="00AF0721">
        <w:rPr>
          <w:rFonts w:ascii="Arial" w:eastAsia="Calibri" w:hAnsi="Arial" w:cs="Arial"/>
          <w:sz w:val="24"/>
          <w:szCs w:val="28"/>
        </w:rPr>
        <w:t>The person completing this form should identify what impacts on attendance and studies and discuss with the student how this can be minimised.</w:t>
      </w:r>
    </w:p>
    <w:p w14:paraId="43EBBF48" w14:textId="77777777" w:rsidR="00BA163C" w:rsidRPr="00AF0721" w:rsidRDefault="00BA163C" w:rsidP="00BA163C">
      <w:pPr>
        <w:jc w:val="both"/>
        <w:rPr>
          <w:rFonts w:ascii="Arial" w:eastAsia="Calibri" w:hAnsi="Arial" w:cs="Arial"/>
          <w:b/>
          <w:sz w:val="24"/>
          <w:szCs w:val="28"/>
          <w:u w:val="single"/>
        </w:rPr>
      </w:pPr>
      <w:r w:rsidRPr="00AF0721">
        <w:rPr>
          <w:rFonts w:ascii="Arial" w:eastAsia="Calibri" w:hAnsi="Arial" w:cs="Arial"/>
          <w:b/>
          <w:sz w:val="24"/>
          <w:szCs w:val="28"/>
          <w:u w:val="single"/>
        </w:rPr>
        <w:lastRenderedPageBreak/>
        <w:t>Section 4.</w:t>
      </w:r>
    </w:p>
    <w:p w14:paraId="46161156" w14:textId="2C50584D" w:rsidR="00BA163C" w:rsidRPr="00AF0721" w:rsidRDefault="00BA163C" w:rsidP="00BA163C">
      <w:pPr>
        <w:jc w:val="both"/>
        <w:rPr>
          <w:rFonts w:ascii="Arial" w:eastAsia="Calibri" w:hAnsi="Arial" w:cs="Arial"/>
          <w:b/>
          <w:sz w:val="24"/>
          <w:szCs w:val="28"/>
          <w:u w:val="single"/>
        </w:rPr>
      </w:pPr>
      <w:r w:rsidRPr="00AF0721">
        <w:rPr>
          <w:rFonts w:ascii="Arial" w:eastAsia="Calibri" w:hAnsi="Arial" w:cs="Arial"/>
          <w:sz w:val="24"/>
          <w:szCs w:val="28"/>
        </w:rPr>
        <w:t xml:space="preserve">A Health &amp; Safety risk assessment needs to be completed as soon as possible after the student discloses their pregnancy, if the circumstances of pregnancy change and if the student returns to studies within 26 weeks of giving birth (see appendix </w:t>
      </w:r>
      <w:r w:rsidR="00AA0217" w:rsidRPr="00AF0721">
        <w:rPr>
          <w:rFonts w:ascii="Arial" w:eastAsia="Calibri" w:hAnsi="Arial" w:cs="Arial"/>
          <w:sz w:val="24"/>
          <w:szCs w:val="28"/>
        </w:rPr>
        <w:t>5</w:t>
      </w:r>
      <w:r w:rsidRPr="00AF0721">
        <w:rPr>
          <w:rFonts w:ascii="Arial" w:eastAsia="Calibri" w:hAnsi="Arial" w:cs="Arial"/>
          <w:sz w:val="24"/>
          <w:szCs w:val="28"/>
        </w:rPr>
        <w:t>).</w:t>
      </w:r>
    </w:p>
    <w:p w14:paraId="57A3E476" w14:textId="77777777" w:rsidR="00BA163C" w:rsidRPr="00AF0721" w:rsidRDefault="00BA163C" w:rsidP="00BA163C">
      <w:pPr>
        <w:jc w:val="both"/>
        <w:rPr>
          <w:rFonts w:ascii="Arial" w:eastAsia="Calibri" w:hAnsi="Arial" w:cs="Arial"/>
          <w:sz w:val="24"/>
          <w:szCs w:val="28"/>
        </w:rPr>
      </w:pPr>
      <w:r w:rsidRPr="00AF0721">
        <w:rPr>
          <w:rFonts w:ascii="Arial" w:eastAsia="Calibri" w:hAnsi="Arial" w:cs="Arial"/>
          <w:sz w:val="24"/>
          <w:szCs w:val="28"/>
        </w:rPr>
        <w:t>If the student is on placement during their pregnancy risk assessments needs to be completed by the placement provider.</w:t>
      </w:r>
    </w:p>
    <w:p w14:paraId="45806300" w14:textId="77777777" w:rsidR="00BA163C" w:rsidRPr="00AF0721" w:rsidRDefault="00BA163C" w:rsidP="00BA163C">
      <w:pPr>
        <w:jc w:val="both"/>
        <w:rPr>
          <w:rFonts w:ascii="Arial" w:eastAsia="Calibri" w:hAnsi="Arial" w:cs="Arial"/>
          <w:b/>
          <w:sz w:val="24"/>
          <w:szCs w:val="28"/>
          <w:u w:val="single"/>
        </w:rPr>
      </w:pPr>
      <w:r w:rsidRPr="00AF0721">
        <w:rPr>
          <w:rFonts w:ascii="Arial" w:eastAsia="Calibri" w:hAnsi="Arial" w:cs="Arial"/>
          <w:b/>
          <w:sz w:val="24"/>
          <w:szCs w:val="28"/>
          <w:u w:val="single"/>
        </w:rPr>
        <w:t>Section 5.</w:t>
      </w:r>
    </w:p>
    <w:p w14:paraId="6962D28F" w14:textId="77777777" w:rsidR="00BA163C" w:rsidRPr="00AF0721" w:rsidRDefault="00BA163C" w:rsidP="00BA163C">
      <w:pPr>
        <w:jc w:val="both"/>
        <w:rPr>
          <w:rFonts w:ascii="Arial" w:eastAsia="Calibri" w:hAnsi="Arial" w:cs="Arial"/>
          <w:sz w:val="24"/>
          <w:szCs w:val="28"/>
        </w:rPr>
      </w:pPr>
      <w:r w:rsidRPr="00AF0721">
        <w:rPr>
          <w:rFonts w:ascii="Arial" w:eastAsia="Calibri" w:hAnsi="Arial" w:cs="Arial"/>
          <w:sz w:val="24"/>
          <w:szCs w:val="28"/>
        </w:rPr>
        <w:t>If the student is sitting examinations and needs additional support arrangements please refer them to the Disability and Dyslexia Team who can discuss adjustments with the student and liaise with the Assessment Unit to get the recommended support put in place</w:t>
      </w:r>
    </w:p>
    <w:p w14:paraId="0F34B6CE" w14:textId="77777777" w:rsidR="00BA163C" w:rsidRPr="00AF0721" w:rsidRDefault="00BA163C" w:rsidP="00BA163C">
      <w:pPr>
        <w:jc w:val="both"/>
        <w:rPr>
          <w:rFonts w:ascii="Arial" w:eastAsia="Times New Roman" w:hAnsi="Arial" w:cs="Arial"/>
          <w:b/>
          <w:sz w:val="24"/>
          <w:szCs w:val="28"/>
          <w:u w:val="single"/>
          <w:lang w:eastAsia="en-GB"/>
        </w:rPr>
      </w:pPr>
      <w:r w:rsidRPr="00AF0721">
        <w:rPr>
          <w:rFonts w:ascii="Arial" w:eastAsia="Times New Roman" w:hAnsi="Arial" w:cs="Arial"/>
          <w:b/>
          <w:sz w:val="24"/>
          <w:szCs w:val="28"/>
          <w:u w:val="single"/>
          <w:lang w:eastAsia="en-GB"/>
        </w:rPr>
        <w:t>Section 6.</w:t>
      </w:r>
    </w:p>
    <w:p w14:paraId="7455C42A"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 xml:space="preserve">International students </w:t>
      </w:r>
      <w:r w:rsidRPr="00AF0721">
        <w:rPr>
          <w:rFonts w:ascii="Arial" w:eastAsia="Times New Roman" w:hAnsi="Arial" w:cs="Arial"/>
          <w:sz w:val="24"/>
          <w:szCs w:val="28"/>
          <w:u w:val="single"/>
          <w:lang w:eastAsia="en-GB"/>
        </w:rPr>
        <w:t>must seek advice</w:t>
      </w:r>
      <w:r w:rsidRPr="00AF0721">
        <w:rPr>
          <w:rFonts w:ascii="Arial" w:eastAsia="Times New Roman" w:hAnsi="Arial" w:cs="Arial"/>
          <w:sz w:val="24"/>
          <w:szCs w:val="28"/>
          <w:lang w:eastAsia="en-GB"/>
        </w:rPr>
        <w:t xml:space="preserve"> from the International Student Advisors regarding maternity related absence as this may affect their right to study and stay in the UK.</w:t>
      </w:r>
    </w:p>
    <w:p w14:paraId="19537C77" w14:textId="77777777" w:rsidR="00BA163C" w:rsidRPr="00AF0721" w:rsidRDefault="00BA163C" w:rsidP="00BA163C">
      <w:pPr>
        <w:jc w:val="both"/>
        <w:rPr>
          <w:rFonts w:ascii="Arial" w:eastAsia="Times New Roman" w:hAnsi="Arial" w:cs="Arial"/>
          <w:b/>
          <w:sz w:val="24"/>
          <w:szCs w:val="28"/>
          <w:u w:val="single"/>
          <w:lang w:eastAsia="en-GB"/>
        </w:rPr>
      </w:pPr>
      <w:r w:rsidRPr="00AF0721">
        <w:rPr>
          <w:rFonts w:ascii="Arial" w:eastAsia="Times New Roman" w:hAnsi="Arial" w:cs="Arial"/>
          <w:b/>
          <w:sz w:val="24"/>
          <w:szCs w:val="28"/>
          <w:u w:val="single"/>
          <w:lang w:eastAsia="en-GB"/>
        </w:rPr>
        <w:t>Section 7.</w:t>
      </w:r>
    </w:p>
    <w:p w14:paraId="19B2817B" w14:textId="3E8D362B"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 xml:space="preserve">All students should be advised to discuss the financial implications that pregnancy, maternity, paternity and adoption may have on their studies. Students should be advised to arrange an appointment with the Student Money Advice Team (SMART). </w:t>
      </w:r>
    </w:p>
    <w:p w14:paraId="701E005B" w14:textId="77777777" w:rsidR="00BA163C" w:rsidRPr="00AF0721" w:rsidRDefault="00BA163C" w:rsidP="00BA163C">
      <w:pPr>
        <w:jc w:val="both"/>
        <w:rPr>
          <w:rFonts w:ascii="Arial" w:eastAsia="Times New Roman" w:hAnsi="Arial" w:cs="Arial"/>
          <w:b/>
          <w:sz w:val="24"/>
          <w:szCs w:val="28"/>
          <w:u w:val="single"/>
          <w:lang w:eastAsia="en-GB"/>
        </w:rPr>
      </w:pPr>
      <w:r w:rsidRPr="00AF0721">
        <w:rPr>
          <w:rFonts w:ascii="Arial" w:eastAsia="Times New Roman" w:hAnsi="Arial" w:cs="Arial"/>
          <w:b/>
          <w:sz w:val="24"/>
          <w:szCs w:val="28"/>
          <w:u w:val="single"/>
          <w:lang w:eastAsia="en-GB"/>
        </w:rPr>
        <w:t>Section 8.</w:t>
      </w:r>
    </w:p>
    <w:p w14:paraId="4A00977F"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Any student given advice on deferral or intermittence should also be encouraged to contact the SMART Team as this also may have financial consequences.</w:t>
      </w:r>
    </w:p>
    <w:p w14:paraId="13C0C778" w14:textId="77777777" w:rsidR="00BA163C" w:rsidRPr="00AF0721" w:rsidRDefault="00BA163C" w:rsidP="00BA163C">
      <w:pPr>
        <w:jc w:val="both"/>
        <w:rPr>
          <w:rFonts w:ascii="Arial" w:eastAsia="Times New Roman" w:hAnsi="Arial" w:cs="Arial"/>
          <w:b/>
          <w:sz w:val="24"/>
          <w:szCs w:val="28"/>
          <w:u w:val="single"/>
          <w:lang w:eastAsia="en-GB"/>
        </w:rPr>
      </w:pPr>
      <w:r w:rsidRPr="00AF0721">
        <w:rPr>
          <w:rFonts w:ascii="Arial" w:eastAsia="Times New Roman" w:hAnsi="Arial" w:cs="Arial"/>
          <w:b/>
          <w:sz w:val="24"/>
          <w:szCs w:val="28"/>
          <w:u w:val="single"/>
          <w:lang w:eastAsia="en-GB"/>
        </w:rPr>
        <w:t>Section 9.</w:t>
      </w:r>
    </w:p>
    <w:p w14:paraId="65B10262"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ECU guide: Student pregnancy and maternity: implications for higher education institutions states:</w:t>
      </w:r>
    </w:p>
    <w:p w14:paraId="52B567DB" w14:textId="0937537C" w:rsidR="00BA163C" w:rsidRPr="00AF0721" w:rsidRDefault="00691ED7" w:rsidP="00BA163C">
      <w:pPr>
        <w:jc w:val="both"/>
        <w:rPr>
          <w:rFonts w:ascii="Arial" w:eastAsia="Times New Roman" w:hAnsi="Arial" w:cs="Arial"/>
          <w:sz w:val="24"/>
          <w:szCs w:val="28"/>
          <w:lang w:eastAsia="en-GB"/>
        </w:rPr>
      </w:pPr>
      <w:r>
        <w:rPr>
          <w:rFonts w:ascii="Arial" w:eastAsia="Times New Roman" w:hAnsi="Arial" w:cs="Arial"/>
          <w:sz w:val="24"/>
          <w:szCs w:val="28"/>
          <w:lang w:eastAsia="en-GB"/>
        </w:rPr>
        <w:t>“</w:t>
      </w:r>
      <w:r w:rsidR="00BA163C" w:rsidRPr="00AF0721">
        <w:rPr>
          <w:rFonts w:ascii="Arial" w:eastAsia="Times New Roman" w:hAnsi="Arial" w:cs="Arial"/>
          <w:sz w:val="24"/>
          <w:szCs w:val="28"/>
          <w:lang w:eastAsia="en-GB"/>
        </w:rPr>
        <w:t>All students should be allowed to take maternity-related absence following the birth of their child. How long a student will take will be determined by her personal circumstances and the structure and content of her course. HEIs should not automatically require students to interrupt for a year, but should work with the student to establish a suitable return-to-study date.</w:t>
      </w:r>
    </w:p>
    <w:p w14:paraId="145E18E0"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Where course structure or content indicates the need for a student to return to study sooner than she would like to, the reason given will need to be justified in writing to the student. As students will be protected under the Equality Act 2010 from discrimination on the grounds of pregnancy and maternity, HEIs should also consider the need to justify their reasoning to a third party.</w:t>
      </w:r>
    </w:p>
    <w:p w14:paraId="78ECF475"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If an HEI is concerned about a student’s health in relation to her proposed return date or her course requirements, the student should be asked for their GP’s or health worker’s confirmation of their fitness to return to study.</w:t>
      </w:r>
    </w:p>
    <w:p w14:paraId="356B175A"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lastRenderedPageBreak/>
        <w:t>At a minimum, students should be allowed to take one year out of study. Where there is concern about her knowledge of the field being affected by the length of time that she takes, the student’s department should take steps to ensure she is kept up to speed with developments in the field. For example, she could be sent lists of key reading and new research, and dates and transcripts of departmental lectures, and steps can be taken to ensure she can access key journals.</w:t>
      </w:r>
    </w:p>
    <w:p w14:paraId="686BB26E"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In exceptional circumstances, students may need to extend the length of maternity leave that they take beyond the standard time allowed, for example in cases of postnatal depression, serious illness or loss of a baby, or where there is no available childcare.</w:t>
      </w:r>
    </w:p>
    <w:p w14:paraId="06A924E5" w14:textId="20C03630"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HEIs should take steps to enable students to complete the requirements of their course or module before they take maternity-related absence. In some cases, the student may want to sit examinations or submit alternative forms of assessment during her maternity-related absence. Where a student is unable to complete her course or module before taking maternity-related absence, if possible she should be allowed to complete the course or module on her return.</w:t>
      </w:r>
      <w:r w:rsidR="00691ED7">
        <w:rPr>
          <w:rFonts w:ascii="Arial" w:eastAsia="Times New Roman" w:hAnsi="Arial" w:cs="Arial"/>
          <w:sz w:val="24"/>
          <w:szCs w:val="28"/>
          <w:lang w:eastAsia="en-GB"/>
        </w:rPr>
        <w:t>”</w:t>
      </w:r>
    </w:p>
    <w:p w14:paraId="21F90D21" w14:textId="77777777" w:rsidR="00BA163C" w:rsidRPr="00AF0721" w:rsidRDefault="00BA163C" w:rsidP="00BA163C">
      <w:pPr>
        <w:jc w:val="both"/>
        <w:rPr>
          <w:rFonts w:ascii="Arial" w:eastAsia="Times New Roman" w:hAnsi="Arial" w:cs="Arial"/>
          <w:sz w:val="24"/>
          <w:szCs w:val="28"/>
          <w:u w:val="single"/>
          <w:lang w:eastAsia="en-GB"/>
        </w:rPr>
      </w:pPr>
      <w:r w:rsidRPr="00AF0721">
        <w:rPr>
          <w:rFonts w:ascii="Arial" w:eastAsia="Times New Roman" w:hAnsi="Arial" w:cs="Arial"/>
          <w:sz w:val="24"/>
          <w:szCs w:val="28"/>
          <w:u w:val="single"/>
          <w:lang w:eastAsia="en-GB"/>
        </w:rPr>
        <w:t>Starting maternity-related absence</w:t>
      </w:r>
    </w:p>
    <w:p w14:paraId="6A797DB5"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Students should be allowed to decide when they start their maternity-related absence in agreement with their HEI. If students wish to, they should not be prevented from studying up to their due date, or from starting their maternity-related absence a full term or semester before their due date, where practicable.</w:t>
      </w:r>
    </w:p>
    <w:p w14:paraId="51D876F9"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Where a student is close to her due date and unable to study as planned, the HEI may, in consultation with the student, start her maternity-related absence earlier than planned or, if appropriate, explore alternative methods through which she can meet the course requirements.</w:t>
      </w:r>
    </w:p>
    <w:p w14:paraId="78590FB6" w14:textId="1FFB0677" w:rsidR="00BA163C" w:rsidRPr="00AF0721" w:rsidRDefault="00BA163C" w:rsidP="00BA163C">
      <w:pPr>
        <w:jc w:val="both"/>
        <w:rPr>
          <w:rFonts w:ascii="Arial" w:eastAsia="Times New Roman" w:hAnsi="Arial" w:cs="Arial"/>
          <w:b/>
          <w:sz w:val="24"/>
          <w:szCs w:val="28"/>
          <w:u w:val="single"/>
          <w:lang w:eastAsia="en-GB"/>
        </w:rPr>
      </w:pPr>
      <w:r w:rsidRPr="00AF0721">
        <w:rPr>
          <w:rFonts w:ascii="Arial" w:eastAsia="Times New Roman" w:hAnsi="Arial" w:cs="Arial"/>
          <w:b/>
          <w:sz w:val="24"/>
          <w:szCs w:val="28"/>
          <w:u w:val="single"/>
          <w:lang w:eastAsia="en-GB"/>
        </w:rPr>
        <w:t>Section 1</w:t>
      </w:r>
      <w:r w:rsidR="00AA0217" w:rsidRPr="00AF0721">
        <w:rPr>
          <w:rFonts w:ascii="Arial" w:eastAsia="Times New Roman" w:hAnsi="Arial" w:cs="Arial"/>
          <w:b/>
          <w:sz w:val="24"/>
          <w:szCs w:val="28"/>
          <w:u w:val="single"/>
          <w:lang w:eastAsia="en-GB"/>
        </w:rPr>
        <w:t>0</w:t>
      </w:r>
      <w:r w:rsidRPr="00AF0721">
        <w:rPr>
          <w:rFonts w:ascii="Arial" w:eastAsia="Times New Roman" w:hAnsi="Arial" w:cs="Arial"/>
          <w:b/>
          <w:sz w:val="24"/>
          <w:szCs w:val="28"/>
          <w:u w:val="single"/>
          <w:lang w:eastAsia="en-GB"/>
        </w:rPr>
        <w:t>.</w:t>
      </w:r>
    </w:p>
    <w:p w14:paraId="0BBCB07B" w14:textId="77777777" w:rsidR="00BA163C" w:rsidRPr="00AF0721" w:rsidRDefault="00BA163C" w:rsidP="00BA163C">
      <w:pPr>
        <w:jc w:val="both"/>
        <w:rPr>
          <w:rFonts w:ascii="Arial" w:eastAsia="Times New Roman" w:hAnsi="Arial" w:cs="Arial"/>
          <w:sz w:val="24"/>
          <w:szCs w:val="28"/>
          <w:lang w:eastAsia="en-GB"/>
        </w:rPr>
      </w:pPr>
      <w:r w:rsidRPr="00AF0721">
        <w:rPr>
          <w:rFonts w:ascii="Arial" w:eastAsia="Times New Roman" w:hAnsi="Arial" w:cs="Arial"/>
          <w:sz w:val="24"/>
          <w:szCs w:val="28"/>
          <w:lang w:eastAsia="en-GB"/>
        </w:rPr>
        <w:t>Please record any other information or comments raised by the student or the person completing this form.</w:t>
      </w:r>
    </w:p>
    <w:p w14:paraId="7C33CDA2" w14:textId="77777777" w:rsidR="00AA0217" w:rsidRDefault="00AA0217" w:rsidP="00560C6A">
      <w:pPr>
        <w:rPr>
          <w:rFonts w:ascii="Arial" w:hAnsi="Arial" w:cs="Arial"/>
          <w:sz w:val="24"/>
          <w:szCs w:val="24"/>
          <w:u w:val="single"/>
        </w:rPr>
      </w:pPr>
    </w:p>
    <w:p w14:paraId="6A64A7DA" w14:textId="77777777" w:rsidR="00AA0217" w:rsidRDefault="00AA0217" w:rsidP="00560C6A">
      <w:pPr>
        <w:rPr>
          <w:rFonts w:ascii="Arial" w:hAnsi="Arial" w:cs="Arial"/>
          <w:sz w:val="24"/>
          <w:szCs w:val="24"/>
          <w:u w:val="single"/>
        </w:rPr>
      </w:pPr>
    </w:p>
    <w:p w14:paraId="32883488" w14:textId="77777777" w:rsidR="00AA0217" w:rsidRDefault="00AA0217" w:rsidP="00560C6A">
      <w:pPr>
        <w:rPr>
          <w:rFonts w:ascii="Arial" w:hAnsi="Arial" w:cs="Arial"/>
          <w:sz w:val="24"/>
          <w:szCs w:val="24"/>
          <w:u w:val="single"/>
        </w:rPr>
      </w:pPr>
    </w:p>
    <w:p w14:paraId="2E54132F" w14:textId="77777777" w:rsidR="00AA0217" w:rsidRDefault="00AA0217" w:rsidP="00560C6A">
      <w:pPr>
        <w:rPr>
          <w:rFonts w:ascii="Arial" w:hAnsi="Arial" w:cs="Arial"/>
          <w:sz w:val="24"/>
          <w:szCs w:val="24"/>
          <w:u w:val="single"/>
        </w:rPr>
      </w:pPr>
    </w:p>
    <w:p w14:paraId="6A70BA61" w14:textId="77777777" w:rsidR="00AA0217" w:rsidRDefault="00AA0217" w:rsidP="00560C6A">
      <w:pPr>
        <w:rPr>
          <w:rFonts w:ascii="Arial" w:hAnsi="Arial" w:cs="Arial"/>
          <w:sz w:val="24"/>
          <w:szCs w:val="24"/>
          <w:u w:val="single"/>
        </w:rPr>
      </w:pPr>
    </w:p>
    <w:p w14:paraId="76834A29" w14:textId="77777777" w:rsidR="00AA0217" w:rsidRDefault="00AA0217" w:rsidP="00560C6A">
      <w:pPr>
        <w:rPr>
          <w:rFonts w:ascii="Arial" w:hAnsi="Arial" w:cs="Arial"/>
          <w:sz w:val="24"/>
          <w:szCs w:val="24"/>
          <w:u w:val="single"/>
        </w:rPr>
      </w:pPr>
    </w:p>
    <w:p w14:paraId="2AD4BE97" w14:textId="77777777" w:rsidR="00BC1B99" w:rsidRDefault="00BC1B99">
      <w:pPr>
        <w:rPr>
          <w:rFonts w:ascii="Arial" w:hAnsi="Arial" w:cs="Arial"/>
          <w:sz w:val="24"/>
          <w:szCs w:val="24"/>
          <w:u w:val="single"/>
        </w:rPr>
      </w:pPr>
      <w:r>
        <w:rPr>
          <w:rFonts w:ascii="Arial" w:hAnsi="Arial" w:cs="Arial"/>
          <w:sz w:val="24"/>
          <w:szCs w:val="24"/>
          <w:u w:val="single"/>
        </w:rPr>
        <w:br w:type="page"/>
      </w:r>
    </w:p>
    <w:p w14:paraId="0EE73D09" w14:textId="58B4CACB" w:rsidR="00560C6A" w:rsidRPr="00BC1B99" w:rsidRDefault="00560C6A" w:rsidP="00560C6A">
      <w:pPr>
        <w:rPr>
          <w:rFonts w:ascii="Arial" w:hAnsi="Arial" w:cs="Arial"/>
          <w:sz w:val="24"/>
          <w:szCs w:val="24"/>
          <w:u w:val="single"/>
        </w:rPr>
      </w:pPr>
      <w:r w:rsidRPr="00AF0721">
        <w:rPr>
          <w:rFonts w:ascii="Arial" w:hAnsi="Arial" w:cs="Arial"/>
          <w:b/>
          <w:sz w:val="28"/>
          <w:szCs w:val="24"/>
          <w:u w:val="single"/>
        </w:rPr>
        <w:lastRenderedPageBreak/>
        <w:t xml:space="preserve">Appendix </w:t>
      </w:r>
      <w:r w:rsidR="00AA0217" w:rsidRPr="00AF0721">
        <w:rPr>
          <w:rFonts w:ascii="Arial" w:hAnsi="Arial" w:cs="Arial"/>
          <w:b/>
          <w:sz w:val="28"/>
          <w:szCs w:val="24"/>
          <w:u w:val="single"/>
        </w:rPr>
        <w:t>3</w:t>
      </w:r>
      <w:r w:rsidRPr="00AF0721">
        <w:rPr>
          <w:rFonts w:ascii="Arial" w:hAnsi="Arial" w:cs="Arial"/>
          <w:b/>
          <w:sz w:val="28"/>
          <w:szCs w:val="24"/>
          <w:u w:val="single"/>
        </w:rPr>
        <w:t xml:space="preserve">: Further Information for UEL Funded PhD Students </w:t>
      </w:r>
    </w:p>
    <w:p w14:paraId="581D2902" w14:textId="08EBA216" w:rsidR="00560C6A" w:rsidRPr="00946C0C" w:rsidRDefault="00560C6A" w:rsidP="00560C6A">
      <w:pPr>
        <w:rPr>
          <w:rFonts w:ascii="Arial" w:hAnsi="Arial" w:cs="Arial"/>
          <w:sz w:val="24"/>
          <w:szCs w:val="24"/>
        </w:rPr>
      </w:pPr>
      <w:r w:rsidRPr="00946C0C">
        <w:rPr>
          <w:rFonts w:ascii="Arial" w:hAnsi="Arial" w:cs="Arial"/>
          <w:sz w:val="24"/>
          <w:szCs w:val="24"/>
        </w:rPr>
        <w:t xml:space="preserve">Postgraduate Research Students who become pregnant, with an expected date of delivery that occurs during the period of the studentship, should consult their Dissertation Supervisor or Director of Studies. </w:t>
      </w:r>
    </w:p>
    <w:p w14:paraId="71BB080B" w14:textId="77777777" w:rsidR="00560C6A" w:rsidRPr="00946C0C" w:rsidRDefault="00560C6A" w:rsidP="00560C6A">
      <w:pPr>
        <w:rPr>
          <w:rFonts w:ascii="Arial" w:hAnsi="Arial" w:cs="Arial"/>
          <w:sz w:val="24"/>
          <w:szCs w:val="24"/>
        </w:rPr>
      </w:pPr>
      <w:r w:rsidRPr="00946C0C">
        <w:rPr>
          <w:rFonts w:ascii="Arial" w:hAnsi="Arial" w:cs="Arial"/>
          <w:sz w:val="24"/>
          <w:szCs w:val="24"/>
        </w:rPr>
        <w:t xml:space="preserve">UEL funded PhD students are entitled to a 6 month period of maternity leave during which funding can continue. After this 6 month period of paid maternity leave a student may have a suspension of the studentship for a further 6 months, during which no maintenance grant or tuition fees are payable. A UEL funded PhD student is therefore entitled to a total of 12 months leave of absence, of which 6 months are paid and up to 6 months are unpaid. The paid period of absence and the suspension can only be taken consecutively. </w:t>
      </w:r>
    </w:p>
    <w:p w14:paraId="707C3DEF" w14:textId="77777777" w:rsidR="00560C6A" w:rsidRPr="00946C0C" w:rsidRDefault="00560C6A" w:rsidP="00560C6A">
      <w:pPr>
        <w:rPr>
          <w:rFonts w:ascii="Arial" w:hAnsi="Arial" w:cs="Arial"/>
          <w:sz w:val="24"/>
          <w:szCs w:val="24"/>
        </w:rPr>
      </w:pPr>
      <w:r w:rsidRPr="00946C0C">
        <w:rPr>
          <w:rFonts w:ascii="Arial" w:hAnsi="Arial" w:cs="Arial"/>
          <w:sz w:val="24"/>
          <w:szCs w:val="24"/>
        </w:rPr>
        <w:t xml:space="preserve">Periods of maternity leave, paternity leave or adoption leave will all be taken into account when calculating the date by which the University expects the student’s thesis to be submitted. UEL funded PhD students who wish to take paternity leave or adoption leave are entitled to the same periods of leave entitlement as maternity leave. </w:t>
      </w:r>
    </w:p>
    <w:p w14:paraId="450EF6C6" w14:textId="77777777" w:rsidR="00560C6A" w:rsidRDefault="00560C6A" w:rsidP="00560C6A">
      <w:pPr>
        <w:rPr>
          <w:rFonts w:ascii="Arial" w:hAnsi="Arial" w:cs="Arial"/>
          <w:sz w:val="24"/>
          <w:szCs w:val="24"/>
          <w:u w:val="single"/>
        </w:rPr>
      </w:pPr>
    </w:p>
    <w:p w14:paraId="6A1DED95" w14:textId="77777777" w:rsidR="00560C6A" w:rsidRDefault="00560C6A" w:rsidP="00560C6A">
      <w:pPr>
        <w:rPr>
          <w:rFonts w:ascii="Arial" w:hAnsi="Arial" w:cs="Arial"/>
          <w:sz w:val="24"/>
          <w:szCs w:val="24"/>
          <w:u w:val="single"/>
        </w:rPr>
      </w:pPr>
    </w:p>
    <w:p w14:paraId="19305D4D" w14:textId="77777777" w:rsidR="00560C6A" w:rsidRDefault="00560C6A" w:rsidP="00560C6A">
      <w:pPr>
        <w:rPr>
          <w:rFonts w:ascii="Arial" w:hAnsi="Arial" w:cs="Arial"/>
          <w:sz w:val="24"/>
          <w:szCs w:val="24"/>
          <w:u w:val="single"/>
        </w:rPr>
      </w:pPr>
    </w:p>
    <w:p w14:paraId="6F780339" w14:textId="77777777" w:rsidR="00560C6A" w:rsidRDefault="00560C6A" w:rsidP="00560C6A">
      <w:pPr>
        <w:rPr>
          <w:rFonts w:ascii="Arial" w:hAnsi="Arial" w:cs="Arial"/>
          <w:sz w:val="24"/>
          <w:szCs w:val="24"/>
          <w:u w:val="single"/>
        </w:rPr>
      </w:pPr>
    </w:p>
    <w:p w14:paraId="6A20A102" w14:textId="77777777" w:rsidR="00560C6A" w:rsidRDefault="00560C6A" w:rsidP="00560C6A">
      <w:pPr>
        <w:rPr>
          <w:rFonts w:ascii="Arial" w:hAnsi="Arial" w:cs="Arial"/>
          <w:sz w:val="24"/>
          <w:szCs w:val="24"/>
          <w:u w:val="single"/>
        </w:rPr>
      </w:pPr>
    </w:p>
    <w:p w14:paraId="00CDBAF3" w14:textId="77777777" w:rsidR="00560C6A" w:rsidRDefault="00560C6A" w:rsidP="00560C6A">
      <w:pPr>
        <w:rPr>
          <w:rFonts w:ascii="Arial" w:hAnsi="Arial" w:cs="Arial"/>
          <w:sz w:val="24"/>
          <w:szCs w:val="24"/>
          <w:u w:val="single"/>
        </w:rPr>
      </w:pPr>
    </w:p>
    <w:p w14:paraId="6F899AFF" w14:textId="77777777" w:rsidR="00560C6A" w:rsidRDefault="00560C6A" w:rsidP="00560C6A">
      <w:pPr>
        <w:rPr>
          <w:rFonts w:ascii="Arial" w:hAnsi="Arial" w:cs="Arial"/>
          <w:sz w:val="24"/>
          <w:szCs w:val="24"/>
          <w:u w:val="single"/>
        </w:rPr>
      </w:pPr>
    </w:p>
    <w:p w14:paraId="0D0C149D" w14:textId="77777777" w:rsidR="00560C6A" w:rsidRDefault="00560C6A" w:rsidP="00560C6A">
      <w:pPr>
        <w:rPr>
          <w:rFonts w:ascii="Arial" w:hAnsi="Arial" w:cs="Arial"/>
          <w:sz w:val="24"/>
          <w:szCs w:val="24"/>
          <w:u w:val="single"/>
        </w:rPr>
      </w:pPr>
    </w:p>
    <w:p w14:paraId="237F8050" w14:textId="77777777" w:rsidR="00560C6A" w:rsidRDefault="00560C6A" w:rsidP="00560C6A">
      <w:pPr>
        <w:rPr>
          <w:rFonts w:ascii="Arial" w:hAnsi="Arial" w:cs="Arial"/>
          <w:sz w:val="24"/>
          <w:szCs w:val="24"/>
          <w:u w:val="single"/>
        </w:rPr>
      </w:pPr>
    </w:p>
    <w:p w14:paraId="6D6A3628" w14:textId="77777777" w:rsidR="00560C6A" w:rsidRDefault="00560C6A" w:rsidP="00560C6A">
      <w:pPr>
        <w:rPr>
          <w:rFonts w:ascii="Arial" w:hAnsi="Arial" w:cs="Arial"/>
          <w:sz w:val="24"/>
          <w:szCs w:val="24"/>
          <w:u w:val="single"/>
        </w:rPr>
      </w:pPr>
    </w:p>
    <w:p w14:paraId="1EAC861C" w14:textId="77777777" w:rsidR="00560C6A" w:rsidRDefault="00560C6A" w:rsidP="00560C6A">
      <w:pPr>
        <w:rPr>
          <w:rFonts w:ascii="Arial" w:hAnsi="Arial" w:cs="Arial"/>
          <w:sz w:val="24"/>
          <w:szCs w:val="24"/>
          <w:u w:val="single"/>
        </w:rPr>
      </w:pPr>
    </w:p>
    <w:p w14:paraId="5BA19119" w14:textId="77777777" w:rsidR="00560C6A" w:rsidRDefault="00560C6A" w:rsidP="00560C6A">
      <w:pPr>
        <w:rPr>
          <w:rFonts w:ascii="Arial" w:hAnsi="Arial" w:cs="Arial"/>
          <w:sz w:val="24"/>
          <w:szCs w:val="24"/>
          <w:u w:val="single"/>
        </w:rPr>
      </w:pPr>
    </w:p>
    <w:p w14:paraId="60485D5F" w14:textId="77777777" w:rsidR="00560C6A" w:rsidRDefault="00560C6A" w:rsidP="00560C6A">
      <w:pPr>
        <w:rPr>
          <w:rFonts w:ascii="Arial" w:hAnsi="Arial" w:cs="Arial"/>
          <w:sz w:val="24"/>
          <w:szCs w:val="24"/>
          <w:u w:val="single"/>
        </w:rPr>
      </w:pPr>
    </w:p>
    <w:p w14:paraId="5332F7ED" w14:textId="77777777" w:rsidR="00560C6A" w:rsidRDefault="00560C6A" w:rsidP="00560C6A">
      <w:pPr>
        <w:rPr>
          <w:rFonts w:ascii="Arial" w:hAnsi="Arial" w:cs="Arial"/>
          <w:sz w:val="24"/>
          <w:szCs w:val="24"/>
          <w:u w:val="single"/>
        </w:rPr>
      </w:pPr>
    </w:p>
    <w:p w14:paraId="655E26F2" w14:textId="77777777" w:rsidR="00560C6A" w:rsidRDefault="00560C6A" w:rsidP="00560C6A">
      <w:pPr>
        <w:rPr>
          <w:rFonts w:ascii="Arial" w:hAnsi="Arial" w:cs="Arial"/>
          <w:sz w:val="24"/>
          <w:szCs w:val="24"/>
          <w:u w:val="single"/>
        </w:rPr>
      </w:pPr>
    </w:p>
    <w:p w14:paraId="680908AC" w14:textId="77777777" w:rsidR="00560C6A" w:rsidRDefault="00560C6A" w:rsidP="00560C6A">
      <w:pPr>
        <w:rPr>
          <w:rFonts w:ascii="Arial" w:hAnsi="Arial" w:cs="Arial"/>
          <w:sz w:val="24"/>
          <w:szCs w:val="24"/>
          <w:u w:val="single"/>
        </w:rPr>
      </w:pPr>
    </w:p>
    <w:p w14:paraId="3D9EAADE" w14:textId="77777777" w:rsidR="00560C6A" w:rsidRDefault="00560C6A" w:rsidP="00560C6A">
      <w:pPr>
        <w:rPr>
          <w:rFonts w:ascii="Arial" w:hAnsi="Arial" w:cs="Arial"/>
          <w:sz w:val="24"/>
          <w:szCs w:val="24"/>
          <w:u w:val="single"/>
        </w:rPr>
      </w:pPr>
    </w:p>
    <w:p w14:paraId="0B0DCE35" w14:textId="77777777" w:rsidR="00560C6A" w:rsidRDefault="00560C6A" w:rsidP="00560C6A">
      <w:pPr>
        <w:rPr>
          <w:rFonts w:ascii="Arial" w:hAnsi="Arial" w:cs="Arial"/>
          <w:sz w:val="24"/>
          <w:szCs w:val="24"/>
          <w:u w:val="single"/>
        </w:rPr>
      </w:pPr>
    </w:p>
    <w:p w14:paraId="646B27CA" w14:textId="37805A99" w:rsidR="0016798E" w:rsidRPr="00AF0721" w:rsidRDefault="00993417" w:rsidP="00560C6A">
      <w:pPr>
        <w:rPr>
          <w:rFonts w:ascii="Arial" w:hAnsi="Arial" w:cs="Arial"/>
          <w:b/>
          <w:sz w:val="28"/>
          <w:szCs w:val="24"/>
          <w:u w:val="single"/>
        </w:rPr>
      </w:pPr>
      <w:r w:rsidRPr="00AF0721">
        <w:rPr>
          <w:rFonts w:ascii="Arial" w:hAnsi="Arial" w:cs="Arial"/>
          <w:b/>
          <w:sz w:val="28"/>
          <w:szCs w:val="24"/>
          <w:u w:val="single"/>
        </w:rPr>
        <w:lastRenderedPageBreak/>
        <w:t xml:space="preserve">Appendix </w:t>
      </w:r>
      <w:r w:rsidR="00AA0217" w:rsidRPr="00AF0721">
        <w:rPr>
          <w:rFonts w:ascii="Arial" w:hAnsi="Arial" w:cs="Arial"/>
          <w:b/>
          <w:sz w:val="28"/>
          <w:szCs w:val="24"/>
          <w:u w:val="single"/>
        </w:rPr>
        <w:t>4</w:t>
      </w:r>
      <w:r w:rsidR="00560C6A" w:rsidRPr="00AF0721">
        <w:rPr>
          <w:rFonts w:ascii="Arial" w:hAnsi="Arial" w:cs="Arial"/>
          <w:b/>
          <w:sz w:val="28"/>
          <w:szCs w:val="24"/>
          <w:u w:val="single"/>
        </w:rPr>
        <w:t xml:space="preserve"> </w:t>
      </w:r>
      <w:r w:rsidR="0016798E" w:rsidRPr="00AF0721">
        <w:rPr>
          <w:rFonts w:ascii="Arial" w:hAnsi="Arial" w:cs="Arial"/>
          <w:b/>
          <w:sz w:val="28"/>
          <w:szCs w:val="24"/>
          <w:u w:val="single"/>
        </w:rPr>
        <w:t xml:space="preserve">Sources of Support and Advice </w:t>
      </w:r>
    </w:p>
    <w:p w14:paraId="15A4AE98" w14:textId="69CABA5C" w:rsidR="00946C0C" w:rsidRPr="009C31CE" w:rsidRDefault="00946C0C" w:rsidP="00560C6A">
      <w:pPr>
        <w:rPr>
          <w:rFonts w:ascii="Arial" w:hAnsi="Arial" w:cs="Arial"/>
          <w:sz w:val="24"/>
          <w:szCs w:val="24"/>
          <w:u w:val="single"/>
        </w:rPr>
      </w:pPr>
      <w:r>
        <w:rPr>
          <w:rFonts w:ascii="Arial" w:hAnsi="Arial" w:cs="Arial"/>
          <w:sz w:val="24"/>
          <w:szCs w:val="24"/>
          <w:u w:val="single"/>
        </w:rPr>
        <w:t>UEL</w:t>
      </w:r>
    </w:p>
    <w:p w14:paraId="7DE267D1" w14:textId="77777777" w:rsidR="00993417" w:rsidRPr="009C31CE" w:rsidRDefault="00993417" w:rsidP="00946C0C">
      <w:pPr>
        <w:spacing w:after="0"/>
        <w:rPr>
          <w:rFonts w:ascii="Arial" w:hAnsi="Arial" w:cs="Arial"/>
          <w:sz w:val="24"/>
          <w:szCs w:val="24"/>
        </w:rPr>
      </w:pPr>
      <w:r w:rsidRPr="009C31CE">
        <w:rPr>
          <w:rFonts w:ascii="Arial" w:hAnsi="Arial" w:cs="Arial"/>
          <w:sz w:val="24"/>
          <w:szCs w:val="24"/>
        </w:rPr>
        <w:t>Disability and Dyslexia Team</w:t>
      </w:r>
    </w:p>
    <w:p w14:paraId="71B5AB4B" w14:textId="77777777" w:rsidR="00993417" w:rsidRDefault="006C387E" w:rsidP="00946C0C">
      <w:pPr>
        <w:spacing w:after="0"/>
        <w:rPr>
          <w:rFonts w:ascii="Arial" w:hAnsi="Arial" w:cs="Arial"/>
          <w:sz w:val="24"/>
          <w:szCs w:val="24"/>
        </w:rPr>
      </w:pPr>
      <w:hyperlink r:id="rId14" w:history="1">
        <w:r w:rsidR="00993417" w:rsidRPr="009C31CE">
          <w:rPr>
            <w:rStyle w:val="Hyperlink"/>
            <w:rFonts w:ascii="Arial" w:hAnsi="Arial" w:cs="Arial"/>
            <w:sz w:val="24"/>
            <w:szCs w:val="24"/>
          </w:rPr>
          <w:t>https://www.uel.ac.uk/undergraduate/student-support/disability</w:t>
        </w:r>
      </w:hyperlink>
      <w:r w:rsidR="00993417" w:rsidRPr="009C31CE">
        <w:rPr>
          <w:rFonts w:ascii="Arial" w:hAnsi="Arial" w:cs="Arial"/>
          <w:sz w:val="24"/>
          <w:szCs w:val="24"/>
        </w:rPr>
        <w:t xml:space="preserve"> </w:t>
      </w:r>
    </w:p>
    <w:p w14:paraId="7C04876E" w14:textId="77777777" w:rsidR="00946C0C" w:rsidRPr="009C31CE" w:rsidRDefault="00946C0C" w:rsidP="00946C0C">
      <w:pPr>
        <w:spacing w:after="0"/>
        <w:rPr>
          <w:rFonts w:ascii="Arial" w:hAnsi="Arial" w:cs="Arial"/>
          <w:sz w:val="24"/>
          <w:szCs w:val="24"/>
        </w:rPr>
      </w:pPr>
    </w:p>
    <w:p w14:paraId="10FF4368" w14:textId="77777777" w:rsidR="00946C0C" w:rsidRDefault="00946C0C" w:rsidP="00946C0C">
      <w:pPr>
        <w:spacing w:after="0"/>
        <w:rPr>
          <w:rFonts w:ascii="Arial" w:hAnsi="Arial" w:cs="Arial"/>
          <w:sz w:val="24"/>
          <w:szCs w:val="24"/>
        </w:rPr>
      </w:pPr>
      <w:r>
        <w:rPr>
          <w:rFonts w:ascii="Arial" w:hAnsi="Arial" w:cs="Arial"/>
          <w:sz w:val="24"/>
          <w:szCs w:val="24"/>
        </w:rPr>
        <w:t>Student Wellbeing Team</w:t>
      </w:r>
    </w:p>
    <w:p w14:paraId="54CC80F1" w14:textId="77777777" w:rsidR="00946C0C" w:rsidRDefault="006C387E" w:rsidP="00946C0C">
      <w:pPr>
        <w:spacing w:after="0"/>
        <w:rPr>
          <w:rStyle w:val="Hyperlink"/>
          <w:rFonts w:ascii="Arial" w:hAnsi="Arial" w:cs="Arial"/>
          <w:sz w:val="24"/>
          <w:szCs w:val="24"/>
        </w:rPr>
      </w:pPr>
      <w:hyperlink r:id="rId15" w:history="1">
        <w:r w:rsidR="00993417" w:rsidRPr="009C31CE">
          <w:rPr>
            <w:rStyle w:val="Hyperlink"/>
            <w:rFonts w:ascii="Arial" w:hAnsi="Arial" w:cs="Arial"/>
            <w:sz w:val="24"/>
            <w:szCs w:val="24"/>
          </w:rPr>
          <w:t>https://uelac.sharepoint.com/StudentSupport/Pages/Health-And-Wellbeing.aspx</w:t>
        </w:r>
      </w:hyperlink>
    </w:p>
    <w:p w14:paraId="0289F9F8" w14:textId="447B92AA" w:rsidR="00946C0C" w:rsidRDefault="00993417" w:rsidP="00946C0C">
      <w:pPr>
        <w:spacing w:after="0"/>
        <w:rPr>
          <w:rFonts w:ascii="Arial" w:hAnsi="Arial" w:cs="Arial"/>
          <w:sz w:val="24"/>
          <w:szCs w:val="24"/>
        </w:rPr>
      </w:pPr>
      <w:r w:rsidRPr="009C31CE">
        <w:rPr>
          <w:rFonts w:ascii="Arial" w:hAnsi="Arial" w:cs="Arial"/>
          <w:sz w:val="24"/>
          <w:szCs w:val="24"/>
        </w:rPr>
        <w:t xml:space="preserve"> </w:t>
      </w:r>
    </w:p>
    <w:p w14:paraId="601EC5FB" w14:textId="03183529" w:rsidR="00993417" w:rsidRPr="009C31CE" w:rsidRDefault="0016798E" w:rsidP="00946C0C">
      <w:pPr>
        <w:spacing w:after="0"/>
        <w:rPr>
          <w:rFonts w:ascii="Arial" w:hAnsi="Arial" w:cs="Arial"/>
          <w:sz w:val="24"/>
          <w:szCs w:val="24"/>
        </w:rPr>
      </w:pPr>
      <w:r w:rsidRPr="009C31CE">
        <w:rPr>
          <w:rFonts w:ascii="Arial" w:hAnsi="Arial" w:cs="Arial"/>
          <w:sz w:val="24"/>
          <w:szCs w:val="24"/>
        </w:rPr>
        <w:t xml:space="preserve">Student Money Advice and Rights Team (SMART) </w:t>
      </w:r>
      <w:hyperlink r:id="rId16" w:history="1">
        <w:r w:rsidR="00993417" w:rsidRPr="009C31CE">
          <w:rPr>
            <w:rStyle w:val="Hyperlink"/>
            <w:rFonts w:ascii="Arial" w:hAnsi="Arial" w:cs="Arial"/>
            <w:sz w:val="24"/>
            <w:szCs w:val="24"/>
          </w:rPr>
          <w:t>https://uelac.sharepoint.com/StudentSupport/Pages/Money-Advice-and-Rights.aspx</w:t>
        </w:r>
      </w:hyperlink>
      <w:r w:rsidR="00993417" w:rsidRPr="009C31CE">
        <w:rPr>
          <w:rFonts w:ascii="Arial" w:hAnsi="Arial" w:cs="Arial"/>
          <w:sz w:val="24"/>
          <w:szCs w:val="24"/>
        </w:rPr>
        <w:t xml:space="preserve"> </w:t>
      </w:r>
    </w:p>
    <w:p w14:paraId="52BC152B" w14:textId="77777777" w:rsidR="00946C0C" w:rsidRDefault="00946C0C" w:rsidP="00946C0C">
      <w:pPr>
        <w:spacing w:after="0"/>
        <w:rPr>
          <w:rFonts w:ascii="Arial" w:hAnsi="Arial" w:cs="Arial"/>
          <w:sz w:val="24"/>
          <w:szCs w:val="24"/>
        </w:rPr>
      </w:pPr>
    </w:p>
    <w:p w14:paraId="4CD521F0" w14:textId="77777777" w:rsidR="00946C0C" w:rsidRDefault="0016798E" w:rsidP="00946C0C">
      <w:pPr>
        <w:spacing w:after="0"/>
        <w:rPr>
          <w:rFonts w:ascii="Arial" w:hAnsi="Arial" w:cs="Arial"/>
          <w:sz w:val="24"/>
          <w:szCs w:val="24"/>
        </w:rPr>
      </w:pPr>
      <w:r w:rsidRPr="009C31CE">
        <w:rPr>
          <w:rFonts w:ascii="Arial" w:hAnsi="Arial" w:cs="Arial"/>
          <w:sz w:val="24"/>
          <w:szCs w:val="24"/>
        </w:rPr>
        <w:t xml:space="preserve">UEL International Student Advice Team </w:t>
      </w:r>
    </w:p>
    <w:p w14:paraId="7B66BF5C" w14:textId="2783D872" w:rsidR="0016798E" w:rsidRPr="009C31CE" w:rsidRDefault="006C387E" w:rsidP="00946C0C">
      <w:pPr>
        <w:spacing w:after="0"/>
        <w:rPr>
          <w:rFonts w:ascii="Arial" w:hAnsi="Arial" w:cs="Arial"/>
          <w:sz w:val="24"/>
          <w:szCs w:val="24"/>
        </w:rPr>
      </w:pPr>
      <w:hyperlink r:id="rId17" w:history="1">
        <w:r w:rsidR="00993417" w:rsidRPr="009C31CE">
          <w:rPr>
            <w:rStyle w:val="Hyperlink"/>
            <w:rFonts w:ascii="Arial" w:hAnsi="Arial" w:cs="Arial"/>
            <w:sz w:val="24"/>
            <w:szCs w:val="24"/>
          </w:rPr>
          <w:t>http://www.uel.ac.uk/isa/</w:t>
        </w:r>
      </w:hyperlink>
      <w:r w:rsidR="00993417" w:rsidRPr="009C31CE">
        <w:rPr>
          <w:rFonts w:ascii="Arial" w:hAnsi="Arial" w:cs="Arial"/>
          <w:sz w:val="24"/>
          <w:szCs w:val="24"/>
        </w:rPr>
        <w:t xml:space="preserve"> </w:t>
      </w:r>
      <w:r w:rsidR="0016798E" w:rsidRPr="009C31CE">
        <w:rPr>
          <w:rFonts w:ascii="Arial" w:hAnsi="Arial" w:cs="Arial"/>
          <w:sz w:val="24"/>
          <w:szCs w:val="24"/>
        </w:rPr>
        <w:t xml:space="preserve"> </w:t>
      </w:r>
    </w:p>
    <w:p w14:paraId="2FC8232F" w14:textId="77777777" w:rsidR="0016798E" w:rsidRPr="009C31CE" w:rsidRDefault="0016798E" w:rsidP="00946C0C">
      <w:pPr>
        <w:spacing w:after="0"/>
        <w:rPr>
          <w:rFonts w:ascii="Arial" w:hAnsi="Arial" w:cs="Arial"/>
          <w:sz w:val="24"/>
          <w:szCs w:val="24"/>
        </w:rPr>
      </w:pPr>
    </w:p>
    <w:p w14:paraId="2BFA982B" w14:textId="77777777" w:rsidR="0016798E" w:rsidRPr="009C31CE" w:rsidRDefault="0016798E" w:rsidP="00946C0C">
      <w:pPr>
        <w:spacing w:after="0"/>
        <w:rPr>
          <w:rFonts w:ascii="Arial" w:hAnsi="Arial" w:cs="Arial"/>
          <w:sz w:val="24"/>
          <w:szCs w:val="24"/>
        </w:rPr>
      </w:pPr>
      <w:r w:rsidRPr="009C31CE">
        <w:rPr>
          <w:rFonts w:ascii="Arial" w:hAnsi="Arial" w:cs="Arial"/>
          <w:sz w:val="24"/>
          <w:szCs w:val="24"/>
        </w:rPr>
        <w:t xml:space="preserve">Children’s Garden (UEL Nursery) </w:t>
      </w:r>
    </w:p>
    <w:p w14:paraId="47AC7825" w14:textId="77777777" w:rsidR="0016798E" w:rsidRPr="009C31CE" w:rsidRDefault="006C387E" w:rsidP="00946C0C">
      <w:pPr>
        <w:spacing w:after="0"/>
        <w:rPr>
          <w:rFonts w:ascii="Arial" w:hAnsi="Arial" w:cs="Arial"/>
          <w:sz w:val="24"/>
          <w:szCs w:val="24"/>
        </w:rPr>
      </w:pPr>
      <w:hyperlink r:id="rId18" w:history="1">
        <w:r w:rsidR="00993417" w:rsidRPr="009C31CE">
          <w:rPr>
            <w:rStyle w:val="Hyperlink"/>
            <w:rFonts w:ascii="Arial" w:hAnsi="Arial" w:cs="Arial"/>
            <w:sz w:val="24"/>
            <w:szCs w:val="24"/>
          </w:rPr>
          <w:t>http://www.uel.ac.uk/nursery/</w:t>
        </w:r>
      </w:hyperlink>
      <w:r w:rsidR="00993417" w:rsidRPr="009C31CE">
        <w:rPr>
          <w:rFonts w:ascii="Arial" w:hAnsi="Arial" w:cs="Arial"/>
          <w:sz w:val="24"/>
          <w:szCs w:val="24"/>
        </w:rPr>
        <w:t xml:space="preserve"> </w:t>
      </w:r>
      <w:r w:rsidR="0016798E" w:rsidRPr="009C31CE">
        <w:rPr>
          <w:rFonts w:ascii="Arial" w:hAnsi="Arial" w:cs="Arial"/>
          <w:sz w:val="24"/>
          <w:szCs w:val="24"/>
        </w:rPr>
        <w:t xml:space="preserve"> </w:t>
      </w:r>
    </w:p>
    <w:p w14:paraId="3E8A0B11" w14:textId="77777777" w:rsidR="0016798E" w:rsidRPr="009C31CE" w:rsidRDefault="0016798E" w:rsidP="00946C0C">
      <w:pPr>
        <w:spacing w:after="0"/>
        <w:rPr>
          <w:rFonts w:ascii="Arial" w:hAnsi="Arial" w:cs="Arial"/>
          <w:sz w:val="24"/>
          <w:szCs w:val="24"/>
        </w:rPr>
      </w:pPr>
    </w:p>
    <w:p w14:paraId="50D76D08" w14:textId="77777777" w:rsidR="0016798E" w:rsidRPr="009C31CE" w:rsidRDefault="0016798E" w:rsidP="00946C0C">
      <w:pPr>
        <w:spacing w:after="0"/>
        <w:rPr>
          <w:rFonts w:ascii="Arial" w:hAnsi="Arial" w:cs="Arial"/>
          <w:sz w:val="24"/>
          <w:szCs w:val="24"/>
        </w:rPr>
      </w:pPr>
      <w:r w:rsidRPr="009C31CE">
        <w:rPr>
          <w:rFonts w:ascii="Arial" w:hAnsi="Arial" w:cs="Arial"/>
          <w:sz w:val="24"/>
          <w:szCs w:val="24"/>
        </w:rPr>
        <w:t xml:space="preserve">UEL Students’ Union </w:t>
      </w:r>
    </w:p>
    <w:p w14:paraId="737EAE49" w14:textId="77777777" w:rsidR="0016798E" w:rsidRPr="009C31CE" w:rsidRDefault="006C387E" w:rsidP="00946C0C">
      <w:pPr>
        <w:spacing w:after="0"/>
        <w:rPr>
          <w:rFonts w:ascii="Arial" w:hAnsi="Arial" w:cs="Arial"/>
          <w:sz w:val="24"/>
          <w:szCs w:val="24"/>
        </w:rPr>
      </w:pPr>
      <w:hyperlink r:id="rId19" w:history="1">
        <w:r w:rsidR="00993417" w:rsidRPr="009C31CE">
          <w:rPr>
            <w:rStyle w:val="Hyperlink"/>
            <w:rFonts w:ascii="Arial" w:hAnsi="Arial" w:cs="Arial"/>
            <w:sz w:val="24"/>
            <w:szCs w:val="24"/>
          </w:rPr>
          <w:t>http://www.uelunion.org/advice/</w:t>
        </w:r>
      </w:hyperlink>
      <w:r w:rsidR="00993417" w:rsidRPr="009C31CE">
        <w:rPr>
          <w:rFonts w:ascii="Arial" w:hAnsi="Arial" w:cs="Arial"/>
          <w:sz w:val="24"/>
          <w:szCs w:val="24"/>
        </w:rPr>
        <w:t xml:space="preserve"> </w:t>
      </w:r>
      <w:r w:rsidR="0016798E" w:rsidRPr="009C31CE">
        <w:rPr>
          <w:rFonts w:ascii="Arial" w:hAnsi="Arial" w:cs="Arial"/>
          <w:sz w:val="24"/>
          <w:szCs w:val="24"/>
        </w:rPr>
        <w:t xml:space="preserve"> </w:t>
      </w:r>
    </w:p>
    <w:p w14:paraId="5CA5EAA5" w14:textId="1FC85174" w:rsidR="00F43ED4" w:rsidRPr="00946C0C" w:rsidRDefault="00F43ED4" w:rsidP="00F43ED4">
      <w:pPr>
        <w:spacing w:before="100" w:beforeAutospacing="1" w:after="100" w:afterAutospacing="1" w:line="240" w:lineRule="auto"/>
        <w:rPr>
          <w:rFonts w:ascii="Arial" w:eastAsia="Times New Roman" w:hAnsi="Arial" w:cs="Arial"/>
          <w:color w:val="414042"/>
          <w:sz w:val="24"/>
          <w:szCs w:val="24"/>
          <w:u w:val="single"/>
          <w:lang w:eastAsia="en-GB"/>
        </w:rPr>
      </w:pPr>
      <w:r w:rsidRPr="00946C0C">
        <w:rPr>
          <w:rFonts w:ascii="Arial" w:eastAsia="Times New Roman" w:hAnsi="Arial" w:cs="Arial"/>
          <w:color w:val="414042"/>
          <w:sz w:val="24"/>
          <w:szCs w:val="24"/>
          <w:u w:val="single"/>
          <w:lang w:eastAsia="en-GB"/>
        </w:rPr>
        <w:t xml:space="preserve">Sources of support external to UEL for information support or guidance: </w:t>
      </w:r>
    </w:p>
    <w:tbl>
      <w:tblPr>
        <w:tblW w:w="5000" w:type="pct"/>
        <w:tblCellMar>
          <w:top w:w="15" w:type="dxa"/>
          <w:left w:w="15" w:type="dxa"/>
          <w:bottom w:w="15" w:type="dxa"/>
          <w:right w:w="15" w:type="dxa"/>
        </w:tblCellMar>
        <w:tblLook w:val="04A0" w:firstRow="1" w:lastRow="0" w:firstColumn="1" w:lastColumn="0" w:noHBand="0" w:noVBand="1"/>
      </w:tblPr>
      <w:tblGrid>
        <w:gridCol w:w="4421"/>
        <w:gridCol w:w="4605"/>
      </w:tblGrid>
      <w:tr w:rsidR="00F43ED4" w:rsidRPr="009C31CE" w14:paraId="118B3B16" w14:textId="77777777" w:rsidTr="00F43ED4">
        <w:tc>
          <w:tcPr>
            <w:tcW w:w="0" w:type="auto"/>
            <w:tcMar>
              <w:top w:w="75" w:type="dxa"/>
              <w:left w:w="75" w:type="dxa"/>
              <w:bottom w:w="75" w:type="dxa"/>
              <w:right w:w="75" w:type="dxa"/>
            </w:tcMar>
            <w:hideMark/>
          </w:tcPr>
          <w:p w14:paraId="6427A1FE"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Direct Gov</w:t>
            </w:r>
          </w:p>
        </w:tc>
        <w:tc>
          <w:tcPr>
            <w:tcW w:w="0" w:type="auto"/>
            <w:tcMar>
              <w:top w:w="75" w:type="dxa"/>
              <w:left w:w="75" w:type="dxa"/>
              <w:bottom w:w="75" w:type="dxa"/>
              <w:right w:w="75" w:type="dxa"/>
            </w:tcMar>
            <w:hideMark/>
          </w:tcPr>
          <w:p w14:paraId="5F7E763F" w14:textId="77777777" w:rsidR="00F43ED4" w:rsidRPr="009C31CE" w:rsidRDefault="006C387E" w:rsidP="00F43ED4">
            <w:pPr>
              <w:spacing w:after="0" w:line="240" w:lineRule="auto"/>
              <w:rPr>
                <w:rFonts w:ascii="Arial" w:eastAsia="Times New Roman" w:hAnsi="Arial" w:cs="Arial"/>
                <w:sz w:val="24"/>
                <w:szCs w:val="24"/>
                <w:lang w:eastAsia="en-GB"/>
              </w:rPr>
            </w:pPr>
            <w:hyperlink r:id="rId20" w:history="1">
              <w:r w:rsidR="00F43ED4" w:rsidRPr="009C31CE">
                <w:rPr>
                  <w:rFonts w:ascii="Arial" w:eastAsia="Times New Roman" w:hAnsi="Arial" w:cs="Arial"/>
                  <w:color w:val="0000FF"/>
                  <w:sz w:val="24"/>
                  <w:szCs w:val="24"/>
                  <w:lang w:eastAsia="en-GB"/>
                </w:rPr>
                <w:t xml:space="preserve">www.direct.gov.uk </w:t>
              </w:r>
            </w:hyperlink>
          </w:p>
        </w:tc>
      </w:tr>
      <w:tr w:rsidR="00F43ED4" w:rsidRPr="009C31CE" w14:paraId="570D18E9" w14:textId="77777777" w:rsidTr="00F43ED4">
        <w:tc>
          <w:tcPr>
            <w:tcW w:w="0" w:type="auto"/>
            <w:tcMar>
              <w:top w:w="75" w:type="dxa"/>
              <w:left w:w="75" w:type="dxa"/>
              <w:bottom w:w="75" w:type="dxa"/>
              <w:right w:w="75" w:type="dxa"/>
            </w:tcMar>
            <w:hideMark/>
          </w:tcPr>
          <w:p w14:paraId="2566798F"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Family Planning Association                                         </w:t>
            </w:r>
          </w:p>
        </w:tc>
        <w:tc>
          <w:tcPr>
            <w:tcW w:w="0" w:type="auto"/>
            <w:tcMar>
              <w:top w:w="75" w:type="dxa"/>
              <w:left w:w="75" w:type="dxa"/>
              <w:bottom w:w="75" w:type="dxa"/>
              <w:right w:w="75" w:type="dxa"/>
            </w:tcMar>
            <w:hideMark/>
          </w:tcPr>
          <w:p w14:paraId="67523020" w14:textId="77777777" w:rsidR="00F43ED4" w:rsidRPr="009C31CE" w:rsidRDefault="006C387E" w:rsidP="00F43ED4">
            <w:pPr>
              <w:spacing w:after="0" w:line="240" w:lineRule="auto"/>
              <w:rPr>
                <w:rFonts w:ascii="Arial" w:eastAsia="Times New Roman" w:hAnsi="Arial" w:cs="Arial"/>
                <w:sz w:val="24"/>
                <w:szCs w:val="24"/>
                <w:lang w:eastAsia="en-GB"/>
              </w:rPr>
            </w:pPr>
            <w:hyperlink r:id="rId21" w:history="1">
              <w:r w:rsidR="00F43ED4" w:rsidRPr="009C31CE">
                <w:rPr>
                  <w:rFonts w:ascii="Arial" w:eastAsia="Times New Roman" w:hAnsi="Arial" w:cs="Arial"/>
                  <w:color w:val="0000FF"/>
                  <w:sz w:val="24"/>
                  <w:szCs w:val="24"/>
                  <w:lang w:eastAsia="en-GB"/>
                </w:rPr>
                <w:t>www.fpa.org.uk/</w:t>
              </w:r>
            </w:hyperlink>
            <w:r w:rsidR="00F43ED4" w:rsidRPr="009C31CE">
              <w:rPr>
                <w:rFonts w:ascii="Arial" w:eastAsia="Times New Roman" w:hAnsi="Arial" w:cs="Arial"/>
                <w:sz w:val="24"/>
                <w:szCs w:val="24"/>
                <w:lang w:eastAsia="en-GB"/>
              </w:rPr>
              <w:t>                                         </w:t>
            </w:r>
          </w:p>
        </w:tc>
      </w:tr>
      <w:tr w:rsidR="00F43ED4" w:rsidRPr="009C31CE" w14:paraId="1EFF0841" w14:textId="77777777" w:rsidTr="00F43ED4">
        <w:tc>
          <w:tcPr>
            <w:tcW w:w="0" w:type="auto"/>
            <w:tcMar>
              <w:top w:w="75" w:type="dxa"/>
              <w:left w:w="75" w:type="dxa"/>
              <w:bottom w:w="75" w:type="dxa"/>
              <w:right w:w="75" w:type="dxa"/>
            </w:tcMar>
            <w:hideMark/>
          </w:tcPr>
          <w:p w14:paraId="2C8181F4"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Marie Stopes</w:t>
            </w:r>
          </w:p>
        </w:tc>
        <w:tc>
          <w:tcPr>
            <w:tcW w:w="0" w:type="auto"/>
            <w:tcMar>
              <w:top w:w="75" w:type="dxa"/>
              <w:left w:w="75" w:type="dxa"/>
              <w:bottom w:w="75" w:type="dxa"/>
              <w:right w:w="75" w:type="dxa"/>
            </w:tcMar>
            <w:hideMark/>
          </w:tcPr>
          <w:p w14:paraId="7F634946" w14:textId="77777777" w:rsidR="00F43ED4" w:rsidRPr="009C31CE" w:rsidRDefault="006C387E" w:rsidP="00F43ED4">
            <w:pPr>
              <w:spacing w:after="0" w:line="240" w:lineRule="auto"/>
              <w:rPr>
                <w:rFonts w:ascii="Arial" w:eastAsia="Times New Roman" w:hAnsi="Arial" w:cs="Arial"/>
                <w:sz w:val="24"/>
                <w:szCs w:val="24"/>
                <w:lang w:eastAsia="en-GB"/>
              </w:rPr>
            </w:pPr>
            <w:hyperlink r:id="rId22" w:history="1">
              <w:r w:rsidR="00F43ED4" w:rsidRPr="009C31CE">
                <w:rPr>
                  <w:rFonts w:ascii="Arial" w:eastAsia="Times New Roman" w:hAnsi="Arial" w:cs="Arial"/>
                  <w:color w:val="0000FF"/>
                  <w:sz w:val="24"/>
                  <w:szCs w:val="24"/>
                  <w:lang w:eastAsia="en-GB"/>
                </w:rPr>
                <w:t>www.mariestopes.org.uk/</w:t>
              </w:r>
            </w:hyperlink>
          </w:p>
        </w:tc>
      </w:tr>
      <w:tr w:rsidR="00F43ED4" w:rsidRPr="009C31CE" w14:paraId="42A52BC1" w14:textId="77777777" w:rsidTr="00F43ED4">
        <w:tc>
          <w:tcPr>
            <w:tcW w:w="0" w:type="auto"/>
            <w:tcMar>
              <w:top w:w="75" w:type="dxa"/>
              <w:left w:w="75" w:type="dxa"/>
              <w:bottom w:w="75" w:type="dxa"/>
              <w:right w:w="75" w:type="dxa"/>
            </w:tcMar>
            <w:hideMark/>
          </w:tcPr>
          <w:p w14:paraId="38EC68F9"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British Pregnancy Advisory Service (</w:t>
            </w:r>
            <w:proofErr w:type="spellStart"/>
            <w:r w:rsidRPr="009C31CE">
              <w:rPr>
                <w:rFonts w:ascii="Arial" w:eastAsia="Times New Roman" w:hAnsi="Arial" w:cs="Arial"/>
                <w:sz w:val="24"/>
                <w:szCs w:val="24"/>
                <w:lang w:eastAsia="en-GB"/>
              </w:rPr>
              <w:t>bpas</w:t>
            </w:r>
            <w:proofErr w:type="spellEnd"/>
            <w:r w:rsidRPr="009C31CE">
              <w:rPr>
                <w:rFonts w:ascii="Arial" w:eastAsia="Times New Roman" w:hAnsi="Arial" w:cs="Arial"/>
                <w:sz w:val="24"/>
                <w:szCs w:val="24"/>
                <w:lang w:eastAsia="en-GB"/>
              </w:rPr>
              <w:t>)</w:t>
            </w:r>
          </w:p>
        </w:tc>
        <w:tc>
          <w:tcPr>
            <w:tcW w:w="0" w:type="auto"/>
            <w:tcMar>
              <w:top w:w="75" w:type="dxa"/>
              <w:left w:w="75" w:type="dxa"/>
              <w:bottom w:w="75" w:type="dxa"/>
              <w:right w:w="75" w:type="dxa"/>
            </w:tcMar>
            <w:hideMark/>
          </w:tcPr>
          <w:p w14:paraId="6083FD9C" w14:textId="77777777" w:rsidR="00F43ED4" w:rsidRPr="009C31CE" w:rsidRDefault="006C387E" w:rsidP="00F43ED4">
            <w:pPr>
              <w:spacing w:after="0" w:line="240" w:lineRule="auto"/>
              <w:rPr>
                <w:rFonts w:ascii="Arial" w:eastAsia="Times New Roman" w:hAnsi="Arial" w:cs="Arial"/>
                <w:sz w:val="24"/>
                <w:szCs w:val="24"/>
                <w:lang w:eastAsia="en-GB"/>
              </w:rPr>
            </w:pPr>
            <w:hyperlink r:id="rId23" w:history="1">
              <w:r w:rsidR="00F43ED4" w:rsidRPr="009C31CE">
                <w:rPr>
                  <w:rFonts w:ascii="Arial" w:eastAsia="Times New Roman" w:hAnsi="Arial" w:cs="Arial"/>
                  <w:color w:val="0000FF"/>
                  <w:sz w:val="24"/>
                  <w:szCs w:val="24"/>
                  <w:lang w:eastAsia="en-GB"/>
                </w:rPr>
                <w:t>www.bpas.org/bpaswoman</w:t>
              </w:r>
            </w:hyperlink>
          </w:p>
        </w:tc>
      </w:tr>
      <w:tr w:rsidR="00F43ED4" w:rsidRPr="009C31CE" w14:paraId="7AE8BB76" w14:textId="77777777" w:rsidTr="00F43ED4">
        <w:tc>
          <w:tcPr>
            <w:tcW w:w="0" w:type="auto"/>
            <w:tcMar>
              <w:top w:w="75" w:type="dxa"/>
              <w:left w:w="75" w:type="dxa"/>
              <w:bottom w:w="75" w:type="dxa"/>
              <w:right w:w="75" w:type="dxa"/>
            </w:tcMar>
            <w:hideMark/>
          </w:tcPr>
          <w:p w14:paraId="558C5C09"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Brook</w:t>
            </w:r>
          </w:p>
        </w:tc>
        <w:tc>
          <w:tcPr>
            <w:tcW w:w="0" w:type="auto"/>
            <w:tcMar>
              <w:top w:w="75" w:type="dxa"/>
              <w:left w:w="75" w:type="dxa"/>
              <w:bottom w:w="75" w:type="dxa"/>
              <w:right w:w="75" w:type="dxa"/>
            </w:tcMar>
            <w:hideMark/>
          </w:tcPr>
          <w:p w14:paraId="04B3A5B5" w14:textId="77777777" w:rsidR="00F43ED4" w:rsidRPr="009C31CE" w:rsidRDefault="006C387E" w:rsidP="00F43ED4">
            <w:pPr>
              <w:spacing w:after="0" w:line="240" w:lineRule="auto"/>
              <w:rPr>
                <w:rFonts w:ascii="Arial" w:eastAsia="Times New Roman" w:hAnsi="Arial" w:cs="Arial"/>
                <w:sz w:val="24"/>
                <w:szCs w:val="24"/>
                <w:lang w:eastAsia="en-GB"/>
              </w:rPr>
            </w:pPr>
            <w:hyperlink r:id="rId24" w:history="1">
              <w:r w:rsidR="00F43ED4" w:rsidRPr="009C31CE">
                <w:rPr>
                  <w:rFonts w:ascii="Arial" w:eastAsia="Times New Roman" w:hAnsi="Arial" w:cs="Arial"/>
                  <w:color w:val="0000FF"/>
                  <w:sz w:val="24"/>
                  <w:szCs w:val="24"/>
                  <w:lang w:eastAsia="en-GB"/>
                </w:rPr>
                <w:t xml:space="preserve">www.brook.org.uk/ </w:t>
              </w:r>
            </w:hyperlink>
          </w:p>
        </w:tc>
      </w:tr>
      <w:tr w:rsidR="00F43ED4" w:rsidRPr="009C31CE" w14:paraId="14CA60E7" w14:textId="77777777" w:rsidTr="00F43ED4">
        <w:tc>
          <w:tcPr>
            <w:tcW w:w="0" w:type="auto"/>
            <w:tcMar>
              <w:top w:w="75" w:type="dxa"/>
              <w:left w:w="75" w:type="dxa"/>
              <w:bottom w:w="75" w:type="dxa"/>
              <w:right w:w="75" w:type="dxa"/>
            </w:tcMar>
            <w:hideMark/>
          </w:tcPr>
          <w:p w14:paraId="4D6C8C3C"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The Miscarriage Association</w:t>
            </w:r>
          </w:p>
        </w:tc>
        <w:tc>
          <w:tcPr>
            <w:tcW w:w="0" w:type="auto"/>
            <w:tcMar>
              <w:top w:w="75" w:type="dxa"/>
              <w:left w:w="75" w:type="dxa"/>
              <w:bottom w:w="75" w:type="dxa"/>
              <w:right w:w="75" w:type="dxa"/>
            </w:tcMar>
            <w:hideMark/>
          </w:tcPr>
          <w:p w14:paraId="584CC910" w14:textId="77777777" w:rsidR="00F43ED4" w:rsidRPr="009C31CE" w:rsidRDefault="006C387E" w:rsidP="00F43ED4">
            <w:pPr>
              <w:spacing w:after="0" w:line="240" w:lineRule="auto"/>
              <w:rPr>
                <w:rFonts w:ascii="Arial" w:eastAsia="Times New Roman" w:hAnsi="Arial" w:cs="Arial"/>
                <w:sz w:val="24"/>
                <w:szCs w:val="24"/>
                <w:lang w:eastAsia="en-GB"/>
              </w:rPr>
            </w:pPr>
            <w:hyperlink r:id="rId25" w:history="1">
              <w:r w:rsidR="00F43ED4" w:rsidRPr="009C31CE">
                <w:rPr>
                  <w:rFonts w:ascii="Arial" w:eastAsia="Times New Roman" w:hAnsi="Arial" w:cs="Arial"/>
                  <w:color w:val="0000FF"/>
                  <w:sz w:val="24"/>
                  <w:szCs w:val="24"/>
                  <w:lang w:eastAsia="en-GB"/>
                </w:rPr>
                <w:t>www.miscarriageassociation.org.uk</w:t>
              </w:r>
            </w:hyperlink>
          </w:p>
        </w:tc>
      </w:tr>
      <w:tr w:rsidR="00F43ED4" w:rsidRPr="009C31CE" w14:paraId="08CA274F" w14:textId="77777777" w:rsidTr="00F43ED4">
        <w:tc>
          <w:tcPr>
            <w:tcW w:w="0" w:type="auto"/>
            <w:tcMar>
              <w:top w:w="75" w:type="dxa"/>
              <w:left w:w="75" w:type="dxa"/>
              <w:bottom w:w="75" w:type="dxa"/>
              <w:right w:w="75" w:type="dxa"/>
            </w:tcMar>
            <w:hideMark/>
          </w:tcPr>
          <w:p w14:paraId="32F43B96" w14:textId="77777777" w:rsidR="00F43ED4" w:rsidRPr="009C31CE" w:rsidRDefault="00F43ED4" w:rsidP="00F43ED4">
            <w:pPr>
              <w:spacing w:after="0" w:line="240" w:lineRule="auto"/>
              <w:rPr>
                <w:rFonts w:ascii="Arial" w:eastAsia="Times New Roman" w:hAnsi="Arial" w:cs="Arial"/>
                <w:sz w:val="24"/>
                <w:szCs w:val="24"/>
                <w:lang w:eastAsia="en-GB"/>
              </w:rPr>
            </w:pPr>
            <w:r w:rsidRPr="009C31CE">
              <w:rPr>
                <w:rFonts w:ascii="Arial" w:eastAsia="Times New Roman" w:hAnsi="Arial" w:cs="Arial"/>
                <w:sz w:val="24"/>
                <w:szCs w:val="24"/>
                <w:lang w:eastAsia="en-GB"/>
              </w:rPr>
              <w:t>Still Birth and Neonatal Death Charity (SANDS)</w:t>
            </w:r>
          </w:p>
        </w:tc>
        <w:tc>
          <w:tcPr>
            <w:tcW w:w="0" w:type="auto"/>
            <w:tcMar>
              <w:top w:w="75" w:type="dxa"/>
              <w:left w:w="75" w:type="dxa"/>
              <w:bottom w:w="75" w:type="dxa"/>
              <w:right w:w="75" w:type="dxa"/>
            </w:tcMar>
            <w:hideMark/>
          </w:tcPr>
          <w:p w14:paraId="5E9EAFC6" w14:textId="77777777" w:rsidR="00F43ED4" w:rsidRPr="009C31CE" w:rsidRDefault="006C387E" w:rsidP="00F43ED4">
            <w:pPr>
              <w:spacing w:after="0" w:line="240" w:lineRule="auto"/>
              <w:rPr>
                <w:rFonts w:ascii="Arial" w:eastAsia="Times New Roman" w:hAnsi="Arial" w:cs="Arial"/>
                <w:sz w:val="24"/>
                <w:szCs w:val="24"/>
                <w:lang w:eastAsia="en-GB"/>
              </w:rPr>
            </w:pPr>
            <w:hyperlink r:id="rId26" w:history="1">
              <w:r w:rsidR="00F43ED4" w:rsidRPr="009C31CE">
                <w:rPr>
                  <w:rFonts w:ascii="Arial" w:eastAsia="Times New Roman" w:hAnsi="Arial" w:cs="Arial"/>
                  <w:color w:val="0000FF"/>
                  <w:sz w:val="24"/>
                  <w:szCs w:val="24"/>
                  <w:lang w:eastAsia="en-GB"/>
                </w:rPr>
                <w:t>www.uk-sands.org </w:t>
              </w:r>
            </w:hyperlink>
          </w:p>
        </w:tc>
      </w:tr>
    </w:tbl>
    <w:p w14:paraId="7A8C5F60" w14:textId="6F1394E2" w:rsidR="00F43ED4" w:rsidRPr="009C31CE" w:rsidRDefault="00F43ED4" w:rsidP="0016798E">
      <w:pPr>
        <w:rPr>
          <w:rFonts w:ascii="Arial" w:hAnsi="Arial" w:cs="Arial"/>
          <w:sz w:val="24"/>
          <w:szCs w:val="24"/>
          <w:u w:val="single"/>
        </w:rPr>
      </w:pPr>
    </w:p>
    <w:p w14:paraId="735364A0" w14:textId="77777777" w:rsidR="0016798E" w:rsidRDefault="0016798E" w:rsidP="0016798E"/>
    <w:p w14:paraId="61483F7D" w14:textId="77777777" w:rsidR="0016798E" w:rsidRDefault="0016798E" w:rsidP="0016798E">
      <w:r>
        <w:t xml:space="preserve"> </w:t>
      </w:r>
    </w:p>
    <w:p w14:paraId="2BB897DF" w14:textId="77777777" w:rsidR="0016798E" w:rsidRDefault="0016798E" w:rsidP="0016798E"/>
    <w:p w14:paraId="73AF5B5B" w14:textId="1D7653A1" w:rsidR="00D305C5" w:rsidRDefault="00D305C5" w:rsidP="0016798E">
      <w:pPr>
        <w:rPr>
          <w:color w:val="FF0000"/>
        </w:rPr>
      </w:pPr>
      <w:r>
        <w:rPr>
          <w:color w:val="FF0000"/>
        </w:rPr>
        <w:t xml:space="preserve"> </w:t>
      </w:r>
    </w:p>
    <w:p w14:paraId="5220645E" w14:textId="77777777" w:rsidR="00AA0217" w:rsidRDefault="00AA0217" w:rsidP="0016798E">
      <w:pPr>
        <w:rPr>
          <w:color w:val="FF0000"/>
        </w:rPr>
      </w:pPr>
    </w:p>
    <w:p w14:paraId="54EBF1BB" w14:textId="77777777" w:rsidR="00AA0217" w:rsidRDefault="00AA0217" w:rsidP="0016798E">
      <w:pPr>
        <w:rPr>
          <w:color w:val="FF0000"/>
        </w:rPr>
      </w:pPr>
    </w:p>
    <w:p w14:paraId="4EFCC01D" w14:textId="77777777" w:rsidR="00AF0721" w:rsidRPr="00AF0721" w:rsidRDefault="00AA0217" w:rsidP="00AF0721">
      <w:pPr>
        <w:rPr>
          <w:rFonts w:ascii="Arial" w:eastAsia="Times New Roman" w:hAnsi="Arial" w:cs="Arial"/>
          <w:b/>
          <w:sz w:val="28"/>
          <w:szCs w:val="28"/>
          <w:lang w:eastAsia="en-GB"/>
        </w:rPr>
      </w:pPr>
      <w:r w:rsidRPr="00AF0721">
        <w:rPr>
          <w:rFonts w:ascii="Arial" w:hAnsi="Arial" w:cs="Arial"/>
          <w:b/>
          <w:sz w:val="28"/>
          <w:szCs w:val="28"/>
        </w:rPr>
        <w:lastRenderedPageBreak/>
        <w:t xml:space="preserve">Appendix 5 – </w:t>
      </w:r>
      <w:r w:rsidR="00EA5EF7" w:rsidRPr="00AF0721">
        <w:rPr>
          <w:rFonts w:ascii="Arial" w:hAnsi="Arial" w:cs="Arial"/>
          <w:b/>
          <w:sz w:val="28"/>
          <w:szCs w:val="28"/>
        </w:rPr>
        <w:t>Risk Assessment for New and Expectant Mothers</w:t>
      </w:r>
      <w:r w:rsidR="00AF0721" w:rsidRPr="00AF0721">
        <w:rPr>
          <w:rFonts w:ascii="Arial" w:eastAsia="Times New Roman" w:hAnsi="Arial" w:cs="Arial"/>
          <w:b/>
          <w:sz w:val="28"/>
          <w:szCs w:val="28"/>
          <w:lang w:eastAsia="en-GB"/>
        </w:rPr>
        <w:br/>
      </w:r>
    </w:p>
    <w:p w14:paraId="7D3EAE3D" w14:textId="5162E569" w:rsidR="00AF0721" w:rsidRPr="00AF0721" w:rsidRDefault="00AF0721" w:rsidP="00AF0721">
      <w:pPr>
        <w:rPr>
          <w:rFonts w:ascii="Arial Black" w:eastAsia="Times New Roman" w:hAnsi="Arial Black" w:cs="Arial"/>
          <w:b/>
          <w:sz w:val="24"/>
          <w:szCs w:val="24"/>
          <w:lang w:eastAsia="en-GB"/>
        </w:rPr>
      </w:pPr>
      <w:r w:rsidRPr="00AF0721">
        <w:rPr>
          <w:rFonts w:ascii="Arial" w:eastAsia="Times New Roman" w:hAnsi="Arial" w:cs="Arial"/>
          <w:b/>
          <w:lang w:eastAsia="en-GB"/>
        </w:rPr>
        <w:t>Hazards and Risks: How to avoid them!</w:t>
      </w:r>
    </w:p>
    <w:p w14:paraId="28C043D4"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Physical, biological and chemical agents, processes and working conditions which may affect the health and safety of new or expectant mothers are set out below.</w:t>
      </w:r>
    </w:p>
    <w:p w14:paraId="72F6EA8A" w14:textId="77777777" w:rsidR="00AF0721" w:rsidRPr="00AF0721" w:rsidRDefault="00AF0721" w:rsidP="00AF0721">
      <w:pPr>
        <w:spacing w:after="0" w:line="240" w:lineRule="auto"/>
        <w:jc w:val="both"/>
        <w:rPr>
          <w:rFonts w:ascii="Arial" w:eastAsia="Times New Roman" w:hAnsi="Arial" w:cs="Arial"/>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87"/>
      </w:tblGrid>
      <w:tr w:rsidR="00AF0721" w:rsidRPr="00AF0721" w14:paraId="39E05A8D" w14:textId="77777777" w:rsidTr="003E3894">
        <w:trPr>
          <w:tblHeader/>
        </w:trPr>
        <w:tc>
          <w:tcPr>
            <w:tcW w:w="4261" w:type="dxa"/>
            <w:shd w:val="clear" w:color="auto" w:fill="auto"/>
          </w:tcPr>
          <w:p w14:paraId="059097C3" w14:textId="77777777" w:rsidR="00AF0721" w:rsidRPr="00AF0721" w:rsidRDefault="00AF0721" w:rsidP="00AF0721">
            <w:pPr>
              <w:spacing w:after="0" w:line="240" w:lineRule="auto"/>
              <w:jc w:val="both"/>
              <w:rPr>
                <w:rFonts w:ascii="Arial" w:eastAsia="Times New Roman" w:hAnsi="Arial" w:cs="Arial"/>
                <w:b/>
                <w:lang w:eastAsia="en-GB"/>
              </w:rPr>
            </w:pPr>
          </w:p>
          <w:p w14:paraId="171ACF6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b/>
                <w:lang w:eastAsia="en-GB"/>
              </w:rPr>
              <w:t>HAZARD, RISK</w:t>
            </w:r>
          </w:p>
        </w:tc>
        <w:tc>
          <w:tcPr>
            <w:tcW w:w="5387" w:type="dxa"/>
            <w:shd w:val="clear" w:color="auto" w:fill="E0E0E0"/>
          </w:tcPr>
          <w:p w14:paraId="7A93B221" w14:textId="77777777" w:rsidR="00AF0721" w:rsidRPr="00AF0721" w:rsidRDefault="00AF0721" w:rsidP="00AF0721">
            <w:pPr>
              <w:shd w:val="clear" w:color="auto" w:fill="D9D9D9"/>
              <w:spacing w:after="0" w:line="240" w:lineRule="auto"/>
              <w:jc w:val="both"/>
              <w:rPr>
                <w:rFonts w:ascii="Arial" w:eastAsia="Times New Roman" w:hAnsi="Arial" w:cs="Arial"/>
                <w:b/>
                <w:lang w:eastAsia="en-GB"/>
              </w:rPr>
            </w:pPr>
            <w:r w:rsidRPr="00AF0721">
              <w:rPr>
                <w:rFonts w:ascii="Arial" w:eastAsia="Times New Roman" w:hAnsi="Arial" w:cs="Arial"/>
                <w:lang w:eastAsia="en-GB"/>
              </w:rPr>
              <w:t xml:space="preserve"> </w:t>
            </w:r>
          </w:p>
          <w:p w14:paraId="0F2584AB" w14:textId="77777777" w:rsidR="00AF0721" w:rsidRPr="00AF0721" w:rsidRDefault="00AF0721" w:rsidP="00AF0721">
            <w:pPr>
              <w:shd w:val="clear" w:color="auto" w:fill="D9D9D9"/>
              <w:spacing w:after="0" w:line="240" w:lineRule="auto"/>
              <w:jc w:val="both"/>
              <w:rPr>
                <w:rFonts w:ascii="Arial" w:eastAsia="Times New Roman" w:hAnsi="Arial" w:cs="Arial"/>
                <w:b/>
                <w:lang w:eastAsia="en-GB"/>
              </w:rPr>
            </w:pPr>
            <w:r w:rsidRPr="00AF0721">
              <w:rPr>
                <w:rFonts w:ascii="Arial" w:eastAsia="Times New Roman" w:hAnsi="Arial" w:cs="Arial"/>
                <w:b/>
                <w:lang w:eastAsia="en-GB"/>
              </w:rPr>
              <w:t>HOW TO AVOID THEM</w:t>
            </w:r>
          </w:p>
          <w:p w14:paraId="2D5F3E28"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561977DC" w14:textId="77777777" w:rsidTr="003E3894">
        <w:tc>
          <w:tcPr>
            <w:tcW w:w="4261" w:type="dxa"/>
            <w:shd w:val="clear" w:color="auto" w:fill="auto"/>
          </w:tcPr>
          <w:p w14:paraId="6EFE9AC7" w14:textId="77777777" w:rsidR="00AF0721" w:rsidRPr="00AF0721" w:rsidRDefault="00AF0721" w:rsidP="00AF0721">
            <w:pPr>
              <w:spacing w:after="0" w:line="240" w:lineRule="auto"/>
              <w:jc w:val="both"/>
              <w:rPr>
                <w:rFonts w:ascii="Arial" w:eastAsia="Times New Roman" w:hAnsi="Arial" w:cs="Arial"/>
                <w:lang w:eastAsia="en-GB"/>
              </w:rPr>
            </w:pPr>
          </w:p>
          <w:p w14:paraId="3884B00A"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Night Work</w:t>
            </w:r>
          </w:p>
        </w:tc>
        <w:tc>
          <w:tcPr>
            <w:tcW w:w="5387" w:type="dxa"/>
            <w:shd w:val="clear" w:color="auto" w:fill="auto"/>
          </w:tcPr>
          <w:p w14:paraId="5562514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If the GP /midwife provides a medical certificate stating that she must not work nights, offer alternative day employment.  </w:t>
            </w:r>
          </w:p>
          <w:p w14:paraId="37D46B2E" w14:textId="77777777" w:rsidR="00AF0721" w:rsidRPr="00AF0721" w:rsidRDefault="00AF0721" w:rsidP="00AF0721">
            <w:pPr>
              <w:spacing w:after="0" w:line="240" w:lineRule="auto"/>
              <w:ind w:left="360"/>
              <w:jc w:val="both"/>
              <w:rPr>
                <w:rFonts w:ascii="Arial" w:eastAsia="Times New Roman" w:hAnsi="Arial" w:cs="Arial"/>
                <w:lang w:eastAsia="en-GB"/>
              </w:rPr>
            </w:pPr>
          </w:p>
          <w:p w14:paraId="6B209681"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If alternative day employment is not available, suspend her from work (PAID LEAVE) for as long as necessary</w:t>
            </w:r>
          </w:p>
          <w:p w14:paraId="5C3AC80D" w14:textId="77777777" w:rsidR="00AF0721" w:rsidRPr="00AF0721" w:rsidRDefault="00AF0721" w:rsidP="00AF0721">
            <w:pPr>
              <w:spacing w:after="0" w:line="240" w:lineRule="auto"/>
              <w:ind w:left="360"/>
              <w:jc w:val="both"/>
              <w:rPr>
                <w:rFonts w:ascii="Arial" w:eastAsia="Times New Roman" w:hAnsi="Arial" w:cs="Arial"/>
                <w:lang w:eastAsia="en-GB"/>
              </w:rPr>
            </w:pPr>
          </w:p>
        </w:tc>
      </w:tr>
      <w:tr w:rsidR="00AF0721" w:rsidRPr="00AF0721" w14:paraId="3C58665F" w14:textId="77777777" w:rsidTr="003E3894">
        <w:tc>
          <w:tcPr>
            <w:tcW w:w="4261" w:type="dxa"/>
            <w:shd w:val="clear" w:color="auto" w:fill="auto"/>
          </w:tcPr>
          <w:p w14:paraId="2A18044C" w14:textId="77777777" w:rsidR="00AF0721" w:rsidRPr="00AF0721" w:rsidRDefault="00AF0721" w:rsidP="00AF0721">
            <w:pPr>
              <w:spacing w:after="0" w:line="240" w:lineRule="auto"/>
              <w:jc w:val="both"/>
              <w:rPr>
                <w:rFonts w:ascii="Arial" w:eastAsia="Times New Roman" w:hAnsi="Arial" w:cs="Arial"/>
                <w:b/>
                <w:lang w:eastAsia="en-GB"/>
              </w:rPr>
            </w:pPr>
          </w:p>
          <w:p w14:paraId="7669951F"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PHYSICAL AGENTS</w:t>
            </w:r>
          </w:p>
          <w:p w14:paraId="4B8ACB55" w14:textId="77777777" w:rsidR="00AF0721" w:rsidRPr="00AF0721" w:rsidRDefault="00AF0721" w:rsidP="00AF0721">
            <w:pPr>
              <w:spacing w:after="0" w:line="240" w:lineRule="auto"/>
              <w:jc w:val="both"/>
              <w:rPr>
                <w:rFonts w:ascii="Arial" w:eastAsia="Times New Roman" w:hAnsi="Arial" w:cs="Arial"/>
                <w:lang w:eastAsia="en-GB"/>
              </w:rPr>
            </w:pPr>
          </w:p>
          <w:p w14:paraId="26A76C7F"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Shocks, vibration or movement</w:t>
            </w:r>
          </w:p>
          <w:p w14:paraId="7FFA1E32"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3965711B" w14:textId="77777777" w:rsidR="00AF0721" w:rsidRPr="00AF0721" w:rsidRDefault="00AF0721" w:rsidP="00AF0721">
            <w:pPr>
              <w:spacing w:after="0" w:line="240" w:lineRule="auto"/>
              <w:jc w:val="both"/>
              <w:rPr>
                <w:rFonts w:ascii="Arial" w:eastAsia="Times New Roman" w:hAnsi="Arial" w:cs="Arial"/>
                <w:lang w:eastAsia="en-GB"/>
              </w:rPr>
            </w:pPr>
          </w:p>
          <w:p w14:paraId="03B0E5EA" w14:textId="77777777" w:rsidR="00AF0721" w:rsidRPr="00AF0721" w:rsidRDefault="00AF0721" w:rsidP="00AF0721">
            <w:pPr>
              <w:spacing w:after="0" w:line="240" w:lineRule="auto"/>
              <w:jc w:val="both"/>
              <w:rPr>
                <w:rFonts w:ascii="Arial" w:eastAsia="Times New Roman" w:hAnsi="Arial" w:cs="Arial"/>
                <w:lang w:eastAsia="en-GB"/>
              </w:rPr>
            </w:pPr>
          </w:p>
          <w:p w14:paraId="3470F1F7"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Avoid work likely to involve uncomfortable whole body vibration, particularly at low frequencies</w:t>
            </w:r>
          </w:p>
          <w:p w14:paraId="6BFF4DCB"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012AC831" w14:textId="77777777" w:rsidTr="003E3894">
        <w:tc>
          <w:tcPr>
            <w:tcW w:w="4261" w:type="dxa"/>
            <w:shd w:val="clear" w:color="auto" w:fill="auto"/>
          </w:tcPr>
          <w:p w14:paraId="265C2DA5" w14:textId="77777777" w:rsidR="00AF0721" w:rsidRPr="00AF0721" w:rsidRDefault="00AF0721" w:rsidP="00AF0721">
            <w:pPr>
              <w:spacing w:after="0" w:line="240" w:lineRule="auto"/>
              <w:ind w:left="360" w:hanging="360"/>
              <w:rPr>
                <w:rFonts w:ascii="Arial" w:eastAsia="Times New Roman" w:hAnsi="Arial" w:cs="Arial"/>
                <w:lang w:eastAsia="en-GB"/>
              </w:rPr>
            </w:pPr>
          </w:p>
          <w:p w14:paraId="394FD255"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Manual Handling of loads where        there is a risk of injury</w:t>
            </w:r>
          </w:p>
          <w:p w14:paraId="4644D3FB" w14:textId="77777777" w:rsidR="00AF0721" w:rsidRPr="00AF0721" w:rsidRDefault="00AF0721" w:rsidP="00AF0721">
            <w:pPr>
              <w:spacing w:after="0" w:line="240" w:lineRule="auto"/>
              <w:ind w:left="360"/>
              <w:rPr>
                <w:rFonts w:ascii="Arial" w:eastAsia="Times New Roman" w:hAnsi="Arial" w:cs="Arial"/>
                <w:lang w:eastAsia="en-GB"/>
              </w:rPr>
            </w:pPr>
          </w:p>
        </w:tc>
        <w:tc>
          <w:tcPr>
            <w:tcW w:w="5387" w:type="dxa"/>
            <w:shd w:val="clear" w:color="auto" w:fill="auto"/>
          </w:tcPr>
          <w:p w14:paraId="59851A80" w14:textId="77777777" w:rsidR="00AF0721" w:rsidRPr="00AF0721" w:rsidRDefault="00AF0721" w:rsidP="00AF0721">
            <w:pPr>
              <w:spacing w:after="0" w:line="240" w:lineRule="auto"/>
              <w:rPr>
                <w:rFonts w:ascii="Arial" w:eastAsia="Times New Roman" w:hAnsi="Arial" w:cs="Arial"/>
                <w:lang w:eastAsia="en-GB"/>
              </w:rPr>
            </w:pPr>
          </w:p>
          <w:p w14:paraId="625683EE"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 xml:space="preserve">Changes should be made after a risk assessment depending on risks identified.  </w:t>
            </w:r>
            <w:r w:rsidRPr="00AF0721">
              <w:rPr>
                <w:rFonts w:ascii="Arial" w:eastAsia="Times New Roman" w:hAnsi="Arial" w:cs="Arial"/>
                <w:lang w:eastAsia="en-GB"/>
              </w:rPr>
              <w:br/>
            </w:r>
          </w:p>
          <w:p w14:paraId="2C101CBA"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This may entail avoiding manual handling, reducing the amount of physical work and/or providing aids for future work</w:t>
            </w:r>
            <w:r w:rsidRPr="00AF0721">
              <w:rPr>
                <w:rFonts w:ascii="Arial" w:eastAsia="Times New Roman" w:hAnsi="Arial" w:cs="Arial"/>
                <w:lang w:eastAsia="en-GB"/>
              </w:rPr>
              <w:br/>
            </w:r>
          </w:p>
        </w:tc>
      </w:tr>
      <w:tr w:rsidR="00AF0721" w:rsidRPr="00AF0721" w14:paraId="51028D56" w14:textId="77777777" w:rsidTr="003E3894">
        <w:tc>
          <w:tcPr>
            <w:tcW w:w="4261" w:type="dxa"/>
            <w:shd w:val="clear" w:color="auto" w:fill="auto"/>
          </w:tcPr>
          <w:p w14:paraId="614EB140" w14:textId="77777777" w:rsidR="00AF0721" w:rsidRPr="00AF0721" w:rsidRDefault="00AF0721" w:rsidP="00AF0721">
            <w:pPr>
              <w:spacing w:after="0" w:line="240" w:lineRule="auto"/>
              <w:jc w:val="both"/>
              <w:rPr>
                <w:rFonts w:ascii="Arial" w:eastAsia="Times New Roman" w:hAnsi="Arial" w:cs="Arial"/>
                <w:lang w:eastAsia="en-GB"/>
              </w:rPr>
            </w:pPr>
          </w:p>
          <w:p w14:paraId="22F2DFF6"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Noise</w:t>
            </w:r>
          </w:p>
          <w:p w14:paraId="5A869B09"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78F68AB9" w14:textId="77777777" w:rsidR="00AF0721" w:rsidRPr="00AF0721" w:rsidRDefault="00AF0721" w:rsidP="00AF0721">
            <w:pPr>
              <w:spacing w:after="0" w:line="240" w:lineRule="auto"/>
              <w:jc w:val="both"/>
              <w:rPr>
                <w:rFonts w:ascii="Arial" w:eastAsia="Times New Roman" w:hAnsi="Arial" w:cs="Arial"/>
                <w:lang w:eastAsia="en-GB"/>
              </w:rPr>
            </w:pPr>
          </w:p>
          <w:p w14:paraId="2534CEF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 requirements of the Noise at Work Regulations are sufficient to meet the needs of new and expectant mothers.</w:t>
            </w:r>
          </w:p>
          <w:p w14:paraId="75F4F25B"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61DFD7EB" w14:textId="77777777" w:rsidTr="003E3894">
        <w:tc>
          <w:tcPr>
            <w:tcW w:w="4261" w:type="dxa"/>
            <w:shd w:val="clear" w:color="auto" w:fill="auto"/>
          </w:tcPr>
          <w:p w14:paraId="69F4F4E1" w14:textId="77777777" w:rsidR="00AF0721" w:rsidRPr="00AF0721" w:rsidRDefault="00AF0721" w:rsidP="00AF0721">
            <w:pPr>
              <w:spacing w:after="0" w:line="240" w:lineRule="auto"/>
              <w:ind w:left="360"/>
              <w:jc w:val="both"/>
              <w:rPr>
                <w:rFonts w:ascii="Arial" w:eastAsia="Times New Roman" w:hAnsi="Arial" w:cs="Arial"/>
                <w:lang w:eastAsia="en-GB"/>
              </w:rPr>
            </w:pPr>
          </w:p>
          <w:p w14:paraId="7563575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Ionising Radiation</w:t>
            </w:r>
          </w:p>
          <w:p w14:paraId="7F1BA61C"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62C06ED7" w14:textId="77777777" w:rsidR="00AF0721" w:rsidRPr="00AF0721" w:rsidRDefault="00AF0721" w:rsidP="00AF0721">
            <w:pPr>
              <w:spacing w:after="0" w:line="240" w:lineRule="auto"/>
              <w:jc w:val="both"/>
              <w:rPr>
                <w:rFonts w:ascii="Arial" w:eastAsia="Times New Roman" w:hAnsi="Arial" w:cs="Arial"/>
                <w:lang w:eastAsia="en-GB"/>
              </w:rPr>
            </w:pPr>
          </w:p>
          <w:p w14:paraId="0B6912E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 working conditions should be such that it is unlikely that anyone might receive a high accidental exposure.</w:t>
            </w:r>
          </w:p>
          <w:p w14:paraId="59064DB4"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439C4CFE" w14:textId="77777777" w:rsidTr="003E3894">
        <w:tc>
          <w:tcPr>
            <w:tcW w:w="4261" w:type="dxa"/>
            <w:shd w:val="clear" w:color="auto" w:fill="auto"/>
          </w:tcPr>
          <w:p w14:paraId="636B30E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   </w:t>
            </w:r>
          </w:p>
          <w:p w14:paraId="2240FD2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Non-ionising Electromagnetic </w:t>
            </w:r>
          </w:p>
          <w:p w14:paraId="323C306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Radiation (NIEMR)</w:t>
            </w:r>
          </w:p>
          <w:p w14:paraId="4A19056E" w14:textId="77777777" w:rsidR="00AF0721" w:rsidRPr="00AF0721" w:rsidRDefault="00AF0721" w:rsidP="00AF0721">
            <w:pPr>
              <w:spacing w:after="0" w:line="240" w:lineRule="auto"/>
              <w:jc w:val="both"/>
              <w:rPr>
                <w:rFonts w:ascii="Arial" w:eastAsia="Times New Roman" w:hAnsi="Arial" w:cs="Arial"/>
                <w:lang w:eastAsia="en-GB"/>
              </w:rPr>
            </w:pPr>
          </w:p>
          <w:p w14:paraId="3CF22108" w14:textId="77777777" w:rsidR="00AF0721" w:rsidRPr="00AF0721"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2FEA021B" w14:textId="77777777" w:rsidR="00AF0721" w:rsidRPr="00AF0721" w:rsidRDefault="00AF0721" w:rsidP="00AF0721">
            <w:pPr>
              <w:spacing w:after="0" w:line="240" w:lineRule="auto"/>
              <w:jc w:val="both"/>
              <w:rPr>
                <w:rFonts w:ascii="Arial" w:eastAsia="Times New Roman" w:hAnsi="Arial" w:cs="Arial"/>
                <w:lang w:eastAsia="en-GB"/>
              </w:rPr>
            </w:pPr>
          </w:p>
          <w:p w14:paraId="3F5F8340"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Pregnant or breastfeeding mothers are at no greater risk than other workers.</w:t>
            </w:r>
            <w:r w:rsidRPr="00AF0721">
              <w:rPr>
                <w:rFonts w:ascii="Arial" w:eastAsia="Times New Roman" w:hAnsi="Arial" w:cs="Arial"/>
                <w:lang w:eastAsia="en-GB"/>
              </w:rPr>
              <w:br/>
            </w:r>
          </w:p>
          <w:p w14:paraId="4E3B05FE"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Extreme over-exposure to radio frequency radiation could cause harm by raising body temperature.</w:t>
            </w:r>
          </w:p>
          <w:p w14:paraId="4961AFA6"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5ED4208C" w14:textId="77777777" w:rsidTr="003E3894">
        <w:tc>
          <w:tcPr>
            <w:tcW w:w="4261" w:type="dxa"/>
            <w:shd w:val="clear" w:color="auto" w:fill="auto"/>
          </w:tcPr>
          <w:p w14:paraId="5E42965F" w14:textId="77777777" w:rsidR="00AF0721" w:rsidRPr="00AF0721" w:rsidRDefault="00AF0721" w:rsidP="00AF0721">
            <w:pPr>
              <w:spacing w:after="0" w:line="240" w:lineRule="auto"/>
              <w:jc w:val="both"/>
              <w:rPr>
                <w:rFonts w:ascii="Arial" w:eastAsia="Times New Roman" w:hAnsi="Arial" w:cs="Arial"/>
                <w:lang w:eastAsia="en-GB"/>
              </w:rPr>
            </w:pPr>
          </w:p>
          <w:p w14:paraId="3B8F9C2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Extremes of Cold or Heat</w:t>
            </w:r>
          </w:p>
          <w:p w14:paraId="0F6604EC"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57D77E2A" w14:textId="77777777" w:rsidR="00AF0721" w:rsidRPr="00AF0721" w:rsidRDefault="00AF0721" w:rsidP="00AF0721">
            <w:pPr>
              <w:spacing w:after="0" w:line="240" w:lineRule="auto"/>
              <w:jc w:val="both"/>
              <w:rPr>
                <w:rFonts w:ascii="Arial" w:eastAsia="Times New Roman" w:hAnsi="Arial" w:cs="Arial"/>
                <w:lang w:eastAsia="en-GB"/>
              </w:rPr>
            </w:pPr>
          </w:p>
          <w:p w14:paraId="0110067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Pregnant workers should take great care when exposed to prolonged heat at work.  Rest facilities and access to refreshment would help.</w:t>
            </w:r>
          </w:p>
        </w:tc>
      </w:tr>
    </w:tbl>
    <w:p w14:paraId="05A852B7" w14:textId="18A8D4F3" w:rsidR="00EA5EF7" w:rsidRDefault="00EA5EF7" w:rsidP="00EA5EF7">
      <w:pPr>
        <w:rPr>
          <w:rFonts w:ascii="Arial" w:hAnsi="Arial" w:cs="Arial"/>
          <w:b/>
        </w:rPr>
      </w:pPr>
    </w:p>
    <w:p w14:paraId="1FFE317E" w14:textId="77777777" w:rsidR="00EA5EF7" w:rsidRPr="005E31AF" w:rsidRDefault="00EA5EF7" w:rsidP="00EA5EF7">
      <w:pP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87"/>
      </w:tblGrid>
      <w:tr w:rsidR="00AF0721" w:rsidRPr="00AF0721" w14:paraId="27F9748A" w14:textId="77777777" w:rsidTr="003E3894">
        <w:tc>
          <w:tcPr>
            <w:tcW w:w="4261" w:type="dxa"/>
            <w:tcBorders>
              <w:bottom w:val="single" w:sz="4" w:space="0" w:color="auto"/>
            </w:tcBorders>
            <w:shd w:val="clear" w:color="auto" w:fill="auto"/>
          </w:tcPr>
          <w:p w14:paraId="2DFDE0A5" w14:textId="77777777" w:rsidR="00AF0721" w:rsidRPr="00AF0721" w:rsidRDefault="00AF0721" w:rsidP="00AF0721">
            <w:pPr>
              <w:spacing w:after="0" w:line="240" w:lineRule="auto"/>
              <w:ind w:left="360"/>
              <w:jc w:val="both"/>
              <w:rPr>
                <w:rFonts w:ascii="Arial" w:eastAsia="Times New Roman" w:hAnsi="Arial" w:cs="Arial"/>
                <w:lang w:eastAsia="en-GB"/>
              </w:rPr>
            </w:pPr>
          </w:p>
          <w:p w14:paraId="7F9FDC40"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Movements and posture, mental and physical fatigue and other physical burdens connected with the activity of new or expectant mothers</w:t>
            </w:r>
          </w:p>
          <w:p w14:paraId="32D179F0"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tcBorders>
              <w:bottom w:val="single" w:sz="4" w:space="0" w:color="auto"/>
            </w:tcBorders>
            <w:shd w:val="clear" w:color="auto" w:fill="auto"/>
          </w:tcPr>
          <w:p w14:paraId="293FBB3D" w14:textId="77777777" w:rsidR="00AF0721" w:rsidRPr="00AF0721" w:rsidRDefault="00AF0721" w:rsidP="00AF0721">
            <w:pPr>
              <w:spacing w:after="0" w:line="240" w:lineRule="auto"/>
              <w:jc w:val="both"/>
              <w:rPr>
                <w:rFonts w:ascii="Arial" w:eastAsia="Times New Roman" w:hAnsi="Arial" w:cs="Arial"/>
                <w:lang w:eastAsia="en-GB"/>
              </w:rPr>
            </w:pPr>
          </w:p>
          <w:p w14:paraId="0CFEDED7"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 xml:space="preserve">Ensure hours of work, volume of work and pacing of work are not excessive.  </w:t>
            </w:r>
            <w:r w:rsidRPr="00AF0721">
              <w:rPr>
                <w:rFonts w:ascii="Arial" w:eastAsia="Times New Roman" w:hAnsi="Arial" w:cs="Arial"/>
                <w:lang w:eastAsia="en-GB"/>
              </w:rPr>
              <w:br/>
              <w:t>Ensure seating is provided where appropriate.</w:t>
            </w:r>
            <w:r w:rsidRPr="00AF0721">
              <w:rPr>
                <w:rFonts w:ascii="Arial" w:eastAsia="Times New Roman" w:hAnsi="Arial" w:cs="Arial"/>
                <w:lang w:eastAsia="en-GB"/>
              </w:rPr>
              <w:br/>
              <w:t xml:space="preserve">Be aware of spaces that may become awkward. </w:t>
            </w:r>
            <w:r w:rsidRPr="00AF0721">
              <w:rPr>
                <w:rFonts w:ascii="Arial" w:eastAsia="Times New Roman" w:hAnsi="Arial" w:cs="Arial"/>
                <w:lang w:eastAsia="en-GB"/>
              </w:rPr>
              <w:br/>
              <w:t>Adjusting workstations or work procedures may help remove postural problems and risks of accidents.</w:t>
            </w:r>
          </w:p>
          <w:p w14:paraId="28B7A31E"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604C731D" w14:textId="77777777" w:rsidTr="003E3894">
        <w:tc>
          <w:tcPr>
            <w:tcW w:w="4261" w:type="dxa"/>
            <w:shd w:val="clear" w:color="auto" w:fill="auto"/>
          </w:tcPr>
          <w:p w14:paraId="27F8A647" w14:textId="77777777" w:rsidR="00AF0721" w:rsidRPr="00AF0721" w:rsidRDefault="00AF0721" w:rsidP="00AF0721">
            <w:pPr>
              <w:spacing w:after="0" w:line="240" w:lineRule="auto"/>
              <w:jc w:val="both"/>
              <w:rPr>
                <w:rFonts w:ascii="Arial" w:eastAsia="Times New Roman" w:hAnsi="Arial" w:cs="Arial"/>
                <w:b/>
                <w:lang w:eastAsia="en-GB"/>
              </w:rPr>
            </w:pPr>
          </w:p>
          <w:p w14:paraId="090FCAF6"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BIOLOGICAL AGENTS</w:t>
            </w:r>
          </w:p>
          <w:p w14:paraId="3DE9F8B0" w14:textId="77777777" w:rsidR="00AF0721" w:rsidRPr="00AF0721" w:rsidRDefault="00AF0721" w:rsidP="00AF0721">
            <w:pPr>
              <w:spacing w:after="0" w:line="240" w:lineRule="auto"/>
              <w:jc w:val="both"/>
              <w:rPr>
                <w:rFonts w:ascii="Arial" w:eastAsia="Times New Roman" w:hAnsi="Arial" w:cs="Arial"/>
                <w:sz w:val="16"/>
                <w:szCs w:val="16"/>
                <w:lang w:eastAsia="en-GB"/>
              </w:rPr>
            </w:pPr>
          </w:p>
          <w:p w14:paraId="53F6500D"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Any biological agent in hazard groups 2.3 and 4 (ACGM)</w:t>
            </w:r>
          </w:p>
          <w:p w14:paraId="2B69F3F1"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1AC029A3" w14:textId="77777777" w:rsidR="00AF0721" w:rsidRPr="00AF0721" w:rsidRDefault="00AF0721" w:rsidP="00AF0721">
            <w:pPr>
              <w:spacing w:after="0" w:line="240" w:lineRule="auto"/>
              <w:jc w:val="both"/>
              <w:rPr>
                <w:rFonts w:ascii="Arial" w:eastAsia="Times New Roman" w:hAnsi="Arial" w:cs="Arial"/>
                <w:sz w:val="16"/>
                <w:szCs w:val="16"/>
                <w:lang w:eastAsia="en-GB"/>
              </w:rPr>
            </w:pPr>
          </w:p>
          <w:p w14:paraId="590A17D2" w14:textId="77777777" w:rsidR="00AF0721" w:rsidRPr="00AF0721" w:rsidRDefault="00AF0721" w:rsidP="00AF0721">
            <w:pPr>
              <w:spacing w:after="0" w:line="240" w:lineRule="auto"/>
              <w:jc w:val="both"/>
              <w:rPr>
                <w:rFonts w:ascii="Arial" w:eastAsia="Times New Roman" w:hAnsi="Arial" w:cs="Arial"/>
                <w:lang w:eastAsia="en-GB"/>
              </w:rPr>
            </w:pPr>
          </w:p>
          <w:p w14:paraId="7340C9AC" w14:textId="77777777" w:rsidR="00AF0721" w:rsidRPr="00AF0721" w:rsidRDefault="00AF0721" w:rsidP="00AF0721">
            <w:pPr>
              <w:spacing w:after="0" w:line="240" w:lineRule="auto"/>
              <w:jc w:val="both"/>
              <w:rPr>
                <w:rFonts w:ascii="Arial" w:eastAsia="Times New Roman" w:hAnsi="Arial" w:cs="Arial"/>
                <w:lang w:eastAsia="en-GB"/>
              </w:rPr>
            </w:pPr>
          </w:p>
          <w:p w14:paraId="1785CB64"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Risk Assessment must take account of the nature of biological agent and the control measures which exist.</w:t>
            </w:r>
          </w:p>
          <w:p w14:paraId="02D87135" w14:textId="77777777" w:rsidR="00AF0721" w:rsidRPr="00AF0721" w:rsidRDefault="00AF0721" w:rsidP="00AF0721">
            <w:pPr>
              <w:spacing w:after="0" w:line="240" w:lineRule="auto"/>
              <w:jc w:val="both"/>
              <w:rPr>
                <w:rFonts w:ascii="Arial" w:eastAsia="Times New Roman" w:hAnsi="Arial" w:cs="Arial"/>
                <w:lang w:eastAsia="en-GB"/>
              </w:rPr>
            </w:pPr>
          </w:p>
          <w:p w14:paraId="447BA25F"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Where it is know there is a high risk of exposure to a highly infectious agent, then it will be appropriate for the pregnant worker to avoid exposure altogether.</w:t>
            </w:r>
          </w:p>
          <w:p w14:paraId="5610DF1E"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1D00B405" w14:textId="77777777" w:rsidTr="003E3894">
        <w:tc>
          <w:tcPr>
            <w:tcW w:w="4261" w:type="dxa"/>
            <w:shd w:val="clear" w:color="auto" w:fill="auto"/>
          </w:tcPr>
          <w:p w14:paraId="6FE90AFB" w14:textId="77777777" w:rsidR="00AF0721" w:rsidRPr="00AF0721" w:rsidRDefault="00AF0721" w:rsidP="00AF0721">
            <w:pPr>
              <w:spacing w:after="0" w:line="240" w:lineRule="auto"/>
              <w:jc w:val="both"/>
              <w:rPr>
                <w:rFonts w:ascii="Arial" w:eastAsia="Times New Roman" w:hAnsi="Arial" w:cs="Arial"/>
                <w:lang w:eastAsia="en-GB"/>
              </w:rPr>
            </w:pPr>
          </w:p>
          <w:p w14:paraId="5A572B27"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CHEMICAL AGENTS</w:t>
            </w:r>
          </w:p>
          <w:p w14:paraId="5D1F6DA1" w14:textId="77777777" w:rsidR="00AF0721" w:rsidRPr="00AF0721" w:rsidRDefault="00AF0721" w:rsidP="00AF0721">
            <w:pPr>
              <w:spacing w:after="0" w:line="240" w:lineRule="auto"/>
              <w:jc w:val="both"/>
              <w:rPr>
                <w:rFonts w:ascii="Arial" w:eastAsia="Times New Roman" w:hAnsi="Arial" w:cs="Arial"/>
                <w:sz w:val="16"/>
                <w:szCs w:val="16"/>
                <w:lang w:eastAsia="en-GB"/>
              </w:rPr>
            </w:pPr>
          </w:p>
          <w:p w14:paraId="19BD9A00"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Substances labelled with the following risk phrases R40, R45, R46, R47, R61, R63, R64 and R68 under the CLP (Classification, Labelling and Packaging) Regulations (CE) 1272/2008</w:t>
            </w:r>
          </w:p>
          <w:p w14:paraId="19C9A3AE" w14:textId="77777777" w:rsidR="00AF0721" w:rsidRPr="00AF0721" w:rsidRDefault="00AF0721" w:rsidP="00AF0721">
            <w:pPr>
              <w:spacing w:after="0" w:line="240" w:lineRule="auto"/>
              <w:jc w:val="both"/>
              <w:rPr>
                <w:rFonts w:ascii="Arial" w:eastAsia="Times New Roman" w:hAnsi="Arial" w:cs="Arial"/>
                <w:lang w:eastAsia="en-GB"/>
              </w:rPr>
            </w:pPr>
          </w:p>
          <w:p w14:paraId="67990E18" w14:textId="77777777" w:rsidR="00AF0721" w:rsidRPr="00AF0721"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75BE9E49" w14:textId="77777777" w:rsidR="00AF0721" w:rsidRPr="00AF0721" w:rsidRDefault="00AF0721" w:rsidP="00AF0721">
            <w:pPr>
              <w:spacing w:after="0" w:line="240" w:lineRule="auto"/>
              <w:jc w:val="both"/>
              <w:rPr>
                <w:rFonts w:ascii="Arial" w:eastAsia="Times New Roman" w:hAnsi="Arial" w:cs="Arial"/>
                <w:sz w:val="16"/>
                <w:szCs w:val="16"/>
                <w:lang w:eastAsia="en-GB"/>
              </w:rPr>
            </w:pPr>
          </w:p>
          <w:p w14:paraId="2CCB421E" w14:textId="77777777" w:rsidR="00AF0721" w:rsidRPr="00AF0721" w:rsidRDefault="00AF0721" w:rsidP="00AF0721">
            <w:pPr>
              <w:spacing w:after="0" w:line="240" w:lineRule="auto"/>
              <w:jc w:val="both"/>
              <w:rPr>
                <w:rFonts w:ascii="Arial" w:eastAsia="Times New Roman" w:hAnsi="Arial" w:cs="Arial"/>
                <w:lang w:eastAsia="en-GB"/>
              </w:rPr>
            </w:pPr>
          </w:p>
          <w:p w14:paraId="0CB44C72" w14:textId="77777777" w:rsidR="00AF0721" w:rsidRPr="00AF0721" w:rsidRDefault="00AF0721" w:rsidP="00AF0721">
            <w:pPr>
              <w:spacing w:after="0" w:line="240" w:lineRule="auto"/>
              <w:jc w:val="both"/>
              <w:rPr>
                <w:rFonts w:ascii="Arial" w:eastAsia="Times New Roman" w:hAnsi="Arial" w:cs="Arial"/>
                <w:lang w:eastAsia="en-GB"/>
              </w:rPr>
            </w:pPr>
          </w:p>
          <w:p w14:paraId="7BE57931"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These substances all fall under the scope of COSHH.  Employers are required to assess the health risks to workers and where appropriate prevent or control the risks.</w:t>
            </w:r>
          </w:p>
          <w:p w14:paraId="2D674D74" w14:textId="77777777" w:rsidR="00AF0721" w:rsidRPr="00AF0721" w:rsidRDefault="00AF0721" w:rsidP="00AF0721">
            <w:pPr>
              <w:spacing w:after="0" w:line="240" w:lineRule="auto"/>
              <w:jc w:val="both"/>
              <w:rPr>
                <w:rFonts w:ascii="Arial" w:eastAsia="Times New Roman" w:hAnsi="Arial" w:cs="Arial"/>
                <w:lang w:eastAsia="en-GB"/>
              </w:rPr>
            </w:pPr>
          </w:p>
          <w:p w14:paraId="6F13305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R40 – Limited evidence of a carcinogen effect</w:t>
            </w:r>
          </w:p>
          <w:p w14:paraId="4E321AE0"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R45 – may cause cancer</w:t>
            </w:r>
          </w:p>
          <w:p w14:paraId="733DCFB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R46 – may cause heritable genetic damage</w:t>
            </w:r>
          </w:p>
          <w:p w14:paraId="2556EFEF"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R47 – may cause birth defects – no longer in use</w:t>
            </w:r>
          </w:p>
          <w:p w14:paraId="133F63E4"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R61 – may cause harm to the unborn child</w:t>
            </w:r>
          </w:p>
          <w:p w14:paraId="01E7E0E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R63 – Possible risk of harm to the unborn child</w:t>
            </w:r>
          </w:p>
          <w:p w14:paraId="37AC6EF7"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R64 – may cause harm to breastfed babies.</w:t>
            </w:r>
          </w:p>
          <w:p w14:paraId="6D29BA2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R68 – Possible risk of irreversible effects</w:t>
            </w:r>
          </w:p>
          <w:p w14:paraId="74D7FC8D"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647E1B9B" w14:textId="77777777" w:rsidTr="003E3894">
        <w:tc>
          <w:tcPr>
            <w:tcW w:w="4261" w:type="dxa"/>
            <w:shd w:val="clear" w:color="auto" w:fill="auto"/>
          </w:tcPr>
          <w:p w14:paraId="3F06F4F7" w14:textId="77777777" w:rsidR="00AF0721" w:rsidRPr="00AF0721" w:rsidRDefault="00AF0721" w:rsidP="00AF0721">
            <w:pPr>
              <w:spacing w:after="0" w:line="240" w:lineRule="auto"/>
              <w:ind w:left="360"/>
              <w:jc w:val="both"/>
              <w:rPr>
                <w:rFonts w:ascii="Arial" w:eastAsia="Times New Roman" w:hAnsi="Arial" w:cs="Arial"/>
                <w:lang w:eastAsia="en-GB"/>
              </w:rPr>
            </w:pPr>
          </w:p>
          <w:p w14:paraId="08F076B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Mercury and Derivatives</w:t>
            </w:r>
          </w:p>
          <w:p w14:paraId="0C06C277"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7A5F185B" w14:textId="77777777" w:rsidR="00AF0721" w:rsidRPr="00AF0721" w:rsidRDefault="00AF0721" w:rsidP="00AF0721">
            <w:pPr>
              <w:spacing w:after="0" w:line="240" w:lineRule="auto"/>
              <w:jc w:val="both"/>
              <w:rPr>
                <w:rFonts w:ascii="Arial" w:eastAsia="Times New Roman" w:hAnsi="Arial" w:cs="Arial"/>
                <w:lang w:eastAsia="en-GB"/>
              </w:rPr>
            </w:pPr>
          </w:p>
          <w:p w14:paraId="2D36660D"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Mercury and mercury derivatives are covered by the requirements of COSHH.</w:t>
            </w:r>
          </w:p>
          <w:p w14:paraId="1AF5D877"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1FB492B1" w14:textId="77777777" w:rsidTr="003E3894">
        <w:tc>
          <w:tcPr>
            <w:tcW w:w="4261" w:type="dxa"/>
            <w:shd w:val="clear" w:color="auto" w:fill="auto"/>
          </w:tcPr>
          <w:p w14:paraId="54F5E2FF" w14:textId="77777777" w:rsidR="00AF0721" w:rsidRPr="00AF0721" w:rsidRDefault="00AF0721" w:rsidP="00AF0721">
            <w:pPr>
              <w:spacing w:after="0" w:line="240" w:lineRule="auto"/>
              <w:ind w:left="360"/>
              <w:jc w:val="both"/>
              <w:rPr>
                <w:rFonts w:ascii="Arial" w:eastAsia="Times New Roman" w:hAnsi="Arial" w:cs="Arial"/>
                <w:lang w:eastAsia="en-GB"/>
              </w:rPr>
            </w:pPr>
          </w:p>
          <w:p w14:paraId="78123AB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Chemicals agents of known and dangerous percutaneous absorption (i.e. that can be absorbed through the skin).  This includes some pesticides.</w:t>
            </w:r>
          </w:p>
          <w:p w14:paraId="6E641FED" w14:textId="77777777" w:rsidR="00AF0721" w:rsidRPr="00AF0721" w:rsidRDefault="00AF0721" w:rsidP="00AF0721">
            <w:pPr>
              <w:spacing w:after="0" w:line="240" w:lineRule="auto"/>
              <w:ind w:left="360"/>
              <w:jc w:val="both"/>
              <w:rPr>
                <w:rFonts w:ascii="Arial" w:eastAsia="Times New Roman" w:hAnsi="Arial" w:cs="Arial"/>
                <w:lang w:eastAsia="en-GB"/>
              </w:rPr>
            </w:pPr>
          </w:p>
        </w:tc>
        <w:tc>
          <w:tcPr>
            <w:tcW w:w="5387" w:type="dxa"/>
            <w:shd w:val="clear" w:color="auto" w:fill="auto"/>
          </w:tcPr>
          <w:p w14:paraId="1229BB04" w14:textId="77777777" w:rsidR="00AF0721" w:rsidRPr="00AF0721" w:rsidRDefault="00AF0721" w:rsidP="00AF0721">
            <w:pPr>
              <w:spacing w:after="0" w:line="240" w:lineRule="auto"/>
              <w:jc w:val="both"/>
              <w:rPr>
                <w:rFonts w:ascii="Arial" w:eastAsia="Times New Roman" w:hAnsi="Arial" w:cs="Arial"/>
                <w:lang w:eastAsia="en-GB"/>
              </w:rPr>
            </w:pPr>
          </w:p>
          <w:p w14:paraId="65F83BED"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Take special precautions to prevent skin contact.</w:t>
            </w:r>
          </w:p>
          <w:p w14:paraId="7F1FEB21" w14:textId="77777777" w:rsidR="00AF0721" w:rsidRPr="00AF0721" w:rsidRDefault="00AF0721" w:rsidP="00AF0721">
            <w:pPr>
              <w:spacing w:after="0" w:line="240" w:lineRule="auto"/>
              <w:jc w:val="both"/>
              <w:rPr>
                <w:rFonts w:ascii="Arial" w:eastAsia="Times New Roman" w:hAnsi="Arial" w:cs="Arial"/>
                <w:lang w:eastAsia="en-GB"/>
              </w:rPr>
            </w:pPr>
          </w:p>
          <w:p w14:paraId="068C50BF"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Where possible use engineering methods to control exposure in preference to using personal protective equipment (PPE).</w:t>
            </w:r>
          </w:p>
          <w:p w14:paraId="50025753" w14:textId="77777777" w:rsidR="00AF0721" w:rsidRPr="00AF0721" w:rsidRDefault="00AF0721" w:rsidP="00AF0721">
            <w:pPr>
              <w:spacing w:after="0" w:line="240" w:lineRule="auto"/>
              <w:jc w:val="both"/>
              <w:rPr>
                <w:rFonts w:ascii="Arial" w:eastAsia="Times New Roman" w:hAnsi="Arial" w:cs="Arial"/>
                <w:lang w:eastAsia="en-GB"/>
              </w:rPr>
            </w:pPr>
          </w:p>
          <w:p w14:paraId="04DCDDE1"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 Control of Pesticides Regulations sets out general restrictions on the way that pesticides must be approved before they can be advertised, sold, supplied, used or stored.</w:t>
            </w:r>
          </w:p>
          <w:p w14:paraId="2838A23C" w14:textId="77777777" w:rsidR="00AF0721" w:rsidRPr="00AF0721" w:rsidRDefault="00AF0721" w:rsidP="00AF0721">
            <w:pPr>
              <w:spacing w:after="0" w:line="240" w:lineRule="auto"/>
              <w:jc w:val="both"/>
              <w:rPr>
                <w:rFonts w:ascii="Arial" w:eastAsia="Times New Roman" w:hAnsi="Arial" w:cs="Arial"/>
                <w:lang w:eastAsia="en-GB"/>
              </w:rPr>
            </w:pPr>
          </w:p>
        </w:tc>
      </w:tr>
    </w:tbl>
    <w:p w14:paraId="2579ED1B" w14:textId="77777777" w:rsidR="00EA5EF7" w:rsidRPr="00D6447B" w:rsidRDefault="00EA5EF7" w:rsidP="00EA5EF7">
      <w:pPr>
        <w:jc w:val="both"/>
      </w:pPr>
    </w:p>
    <w:p w14:paraId="67D951B2" w14:textId="77777777" w:rsidR="00EA5EF7" w:rsidRDefault="00EA5EF7" w:rsidP="0016798E">
      <w:pPr>
        <w:rPr>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87"/>
      </w:tblGrid>
      <w:tr w:rsidR="00AF0721" w:rsidRPr="00AF0721" w14:paraId="47C031E4" w14:textId="77777777" w:rsidTr="003E3894">
        <w:tc>
          <w:tcPr>
            <w:tcW w:w="4261" w:type="dxa"/>
            <w:shd w:val="clear" w:color="auto" w:fill="auto"/>
          </w:tcPr>
          <w:p w14:paraId="7FA6FD2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Carbon Monoxide </w:t>
            </w:r>
          </w:p>
          <w:p w14:paraId="444B6F0E" w14:textId="77777777" w:rsidR="00AF0721" w:rsidRPr="00AF0721" w:rsidDel="00CD6AC4"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1CF03F7C" w14:textId="77777777" w:rsidR="00AF0721" w:rsidRPr="00AF0721" w:rsidRDefault="00AF0721" w:rsidP="00AF0721">
            <w:pPr>
              <w:spacing w:after="0" w:line="240" w:lineRule="auto"/>
              <w:rPr>
                <w:rFonts w:ascii="Arial" w:eastAsia="Times New Roman" w:hAnsi="Arial" w:cs="Arial"/>
                <w:lang w:eastAsia="en-GB"/>
              </w:rPr>
            </w:pPr>
            <w:r w:rsidRPr="00AF0721">
              <w:rPr>
                <w:rFonts w:ascii="Arial" w:eastAsia="Times New Roman" w:hAnsi="Arial" w:cs="Arial"/>
                <w:lang w:eastAsia="en-GB"/>
              </w:rPr>
              <w:t>Pregnant women may have heightened susceptibility to the effects of exposure to carbon monoxide.  HSE guidance note EH43 ‘Carbon Monoxide: health hazards and precautionary measures’ gives practical advice on the risks</w:t>
            </w:r>
          </w:p>
        </w:tc>
      </w:tr>
      <w:tr w:rsidR="00AF0721" w:rsidRPr="00AF0721" w14:paraId="155459B9" w14:textId="77777777" w:rsidTr="003E3894">
        <w:tc>
          <w:tcPr>
            <w:tcW w:w="4261" w:type="dxa"/>
            <w:shd w:val="clear" w:color="auto" w:fill="auto"/>
          </w:tcPr>
          <w:p w14:paraId="3346DA5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 </w:t>
            </w:r>
          </w:p>
          <w:p w14:paraId="4033CFC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Lead and Lead derivatives </w:t>
            </w:r>
          </w:p>
        </w:tc>
        <w:tc>
          <w:tcPr>
            <w:tcW w:w="5387" w:type="dxa"/>
            <w:shd w:val="clear" w:color="auto" w:fill="auto"/>
          </w:tcPr>
          <w:p w14:paraId="1EB76674" w14:textId="77777777" w:rsidR="00AF0721" w:rsidRPr="00AF0721" w:rsidRDefault="00AF0721" w:rsidP="00AF0721">
            <w:pPr>
              <w:spacing w:after="0" w:line="240" w:lineRule="auto"/>
              <w:jc w:val="both"/>
              <w:rPr>
                <w:rFonts w:ascii="Arial" w:eastAsia="Times New Roman" w:hAnsi="Arial" w:cs="Arial"/>
                <w:lang w:eastAsia="en-GB"/>
              </w:rPr>
            </w:pPr>
          </w:p>
          <w:p w14:paraId="7CE24375" w14:textId="77777777" w:rsidR="00AF0721" w:rsidRPr="00AF0721" w:rsidRDefault="00AF0721" w:rsidP="00AF0721">
            <w:pPr>
              <w:spacing w:after="0" w:line="240" w:lineRule="auto"/>
              <w:jc w:val="both"/>
              <w:rPr>
                <w:rFonts w:ascii="Arial" w:eastAsia="Times New Roman" w:hAnsi="Arial" w:cs="Arial"/>
                <w:lang w:eastAsia="en-GB"/>
              </w:rPr>
            </w:pPr>
          </w:p>
          <w:p w14:paraId="0F42DF1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 Approved Code of Practice:  Control of Lead at Work, sets out current exposure limits to lead and the maximum permissible blood lead levels for workers who are exposed to lead and are subject to medical surveillance.</w:t>
            </w:r>
          </w:p>
          <w:p w14:paraId="1375F58A" w14:textId="77777777" w:rsidR="00AF0721" w:rsidRPr="00AF0721" w:rsidRDefault="00AF0721" w:rsidP="00AF0721">
            <w:pPr>
              <w:spacing w:after="0" w:line="240" w:lineRule="auto"/>
              <w:jc w:val="both"/>
              <w:rPr>
                <w:rFonts w:ascii="Arial" w:eastAsia="Times New Roman" w:hAnsi="Arial" w:cs="Arial"/>
                <w:lang w:eastAsia="en-GB"/>
              </w:rPr>
            </w:pPr>
          </w:p>
          <w:p w14:paraId="2F5963B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A lower blood lead level is given for women of reproductive capacity.  This is to protect the foetus from injury in the weeks before pregnancy is confirmed.</w:t>
            </w:r>
          </w:p>
          <w:p w14:paraId="1353EA68"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 </w:t>
            </w:r>
          </w:p>
        </w:tc>
      </w:tr>
      <w:tr w:rsidR="00AF0721" w:rsidRPr="00AF0721" w14:paraId="7D891360" w14:textId="77777777" w:rsidTr="003E3894">
        <w:tc>
          <w:tcPr>
            <w:tcW w:w="4261" w:type="dxa"/>
            <w:shd w:val="clear" w:color="auto" w:fill="auto"/>
          </w:tcPr>
          <w:p w14:paraId="6002BBB0" w14:textId="77777777" w:rsidR="00AF0721" w:rsidRPr="00AF0721" w:rsidRDefault="00AF0721" w:rsidP="00AF0721">
            <w:pPr>
              <w:spacing w:after="0" w:line="240" w:lineRule="auto"/>
              <w:jc w:val="both"/>
              <w:rPr>
                <w:rFonts w:ascii="Arial" w:eastAsia="Times New Roman" w:hAnsi="Arial" w:cs="Arial"/>
                <w:b/>
                <w:lang w:eastAsia="en-GB"/>
              </w:rPr>
            </w:pPr>
          </w:p>
          <w:p w14:paraId="63E73297"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WORK WITH DISPLAY SCREEN EQUIPMENT (VDU’s)</w:t>
            </w:r>
          </w:p>
        </w:tc>
        <w:tc>
          <w:tcPr>
            <w:tcW w:w="5387" w:type="dxa"/>
            <w:shd w:val="clear" w:color="auto" w:fill="auto"/>
          </w:tcPr>
          <w:p w14:paraId="378CBB06" w14:textId="77777777" w:rsidR="00AF0721" w:rsidRPr="00AF0721" w:rsidRDefault="00AF0721" w:rsidP="00AF0721">
            <w:pPr>
              <w:spacing w:after="0" w:line="240" w:lineRule="auto"/>
              <w:jc w:val="both"/>
              <w:rPr>
                <w:rFonts w:ascii="Arial" w:eastAsia="Times New Roman" w:hAnsi="Arial" w:cs="Arial"/>
                <w:lang w:eastAsia="en-GB"/>
              </w:rPr>
            </w:pPr>
          </w:p>
          <w:p w14:paraId="2CEFABC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In the light of scientific evidence, pregnant women do not need to stop work with VDU’s.</w:t>
            </w:r>
          </w:p>
          <w:p w14:paraId="019E8A0E" w14:textId="77777777" w:rsidR="00AF0721" w:rsidRPr="00AF0721" w:rsidRDefault="00AF0721" w:rsidP="00AF0721">
            <w:pPr>
              <w:spacing w:after="0" w:line="240" w:lineRule="auto"/>
              <w:jc w:val="both"/>
              <w:rPr>
                <w:rFonts w:ascii="Arial" w:eastAsia="Times New Roman" w:hAnsi="Arial" w:cs="Arial"/>
                <w:lang w:eastAsia="en-GB"/>
              </w:rPr>
            </w:pPr>
          </w:p>
          <w:p w14:paraId="3A22DF80"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To avoid problems caused by stress and anxiety women who are pregnant or planning children and are worried about working with VDU’s should be given the opportunity to discuss their concern with their line manager.</w:t>
            </w:r>
          </w:p>
          <w:p w14:paraId="66E515FA"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4665BF12" w14:textId="77777777" w:rsidTr="003E3894">
        <w:tc>
          <w:tcPr>
            <w:tcW w:w="4261" w:type="dxa"/>
            <w:shd w:val="clear" w:color="auto" w:fill="auto"/>
          </w:tcPr>
          <w:p w14:paraId="0EB937E0" w14:textId="77777777" w:rsidR="00AF0721" w:rsidRPr="00AF0721" w:rsidRDefault="00AF0721" w:rsidP="00AF0721">
            <w:pPr>
              <w:spacing w:after="0" w:line="240" w:lineRule="auto"/>
              <w:jc w:val="both"/>
              <w:rPr>
                <w:rFonts w:ascii="Arial" w:eastAsia="Times New Roman" w:hAnsi="Arial" w:cs="Arial"/>
                <w:b/>
                <w:lang w:eastAsia="en-GB"/>
              </w:rPr>
            </w:pPr>
          </w:p>
          <w:p w14:paraId="72A1325C"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WORKING CONDITIONS</w:t>
            </w:r>
          </w:p>
          <w:p w14:paraId="2D15F726"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Inadequate rest facilities </w:t>
            </w:r>
          </w:p>
        </w:tc>
        <w:tc>
          <w:tcPr>
            <w:tcW w:w="5387" w:type="dxa"/>
            <w:shd w:val="clear" w:color="auto" w:fill="auto"/>
          </w:tcPr>
          <w:p w14:paraId="3EB72CDE" w14:textId="77777777" w:rsidR="00AF0721" w:rsidRPr="00AF0721" w:rsidRDefault="00AF0721" w:rsidP="00AF0721">
            <w:pPr>
              <w:spacing w:after="0" w:line="240" w:lineRule="auto"/>
              <w:jc w:val="both"/>
              <w:rPr>
                <w:rFonts w:ascii="Arial" w:eastAsia="Times New Roman" w:hAnsi="Arial" w:cs="Arial"/>
                <w:lang w:eastAsia="en-GB"/>
              </w:rPr>
            </w:pPr>
          </w:p>
          <w:p w14:paraId="1441261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Ensure access to adequate facilities including rest rooms.</w:t>
            </w:r>
          </w:p>
          <w:p w14:paraId="225F8B0A"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70358664" w14:textId="77777777" w:rsidTr="003E3894">
        <w:tc>
          <w:tcPr>
            <w:tcW w:w="4261" w:type="dxa"/>
            <w:shd w:val="clear" w:color="auto" w:fill="auto"/>
          </w:tcPr>
          <w:p w14:paraId="485FF778"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Excessive working hours</w:t>
            </w:r>
          </w:p>
          <w:p w14:paraId="24A59FF2" w14:textId="77777777" w:rsidR="00AF0721" w:rsidRPr="00AF0721"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00F5C93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Ensure hours of work are not excessive</w:t>
            </w:r>
          </w:p>
        </w:tc>
      </w:tr>
      <w:tr w:rsidR="00AF0721" w:rsidRPr="00AF0721" w14:paraId="0D6CD01D" w14:textId="77777777" w:rsidTr="003E3894">
        <w:tc>
          <w:tcPr>
            <w:tcW w:w="4261" w:type="dxa"/>
            <w:shd w:val="clear" w:color="auto" w:fill="auto"/>
          </w:tcPr>
          <w:p w14:paraId="50719FB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Unusually stressful work</w:t>
            </w:r>
          </w:p>
        </w:tc>
        <w:tc>
          <w:tcPr>
            <w:tcW w:w="5387" w:type="dxa"/>
            <w:shd w:val="clear" w:color="auto" w:fill="auto"/>
          </w:tcPr>
          <w:p w14:paraId="320A1351"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Conduct stress risk assessment and identify controls to reduce levels of stress</w:t>
            </w:r>
          </w:p>
          <w:p w14:paraId="4793D55B"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5FA23593" w14:textId="77777777" w:rsidTr="003E3894">
        <w:tc>
          <w:tcPr>
            <w:tcW w:w="4261" w:type="dxa"/>
            <w:shd w:val="clear" w:color="auto" w:fill="auto"/>
          </w:tcPr>
          <w:p w14:paraId="2278AA06"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Exposure to cigarette smoke</w:t>
            </w:r>
          </w:p>
        </w:tc>
        <w:tc>
          <w:tcPr>
            <w:tcW w:w="5387" w:type="dxa"/>
            <w:shd w:val="clear" w:color="auto" w:fill="auto"/>
          </w:tcPr>
          <w:p w14:paraId="0A1F789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Ensure access to adequate facilities to enable employee to work without exposure to cigarette smoke</w:t>
            </w:r>
          </w:p>
          <w:p w14:paraId="74619BC8"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01928A5C" w14:textId="77777777" w:rsidTr="003E3894">
        <w:tc>
          <w:tcPr>
            <w:tcW w:w="4261" w:type="dxa"/>
            <w:shd w:val="clear" w:color="auto" w:fill="auto"/>
          </w:tcPr>
          <w:p w14:paraId="6CEE343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Lone working</w:t>
            </w:r>
          </w:p>
          <w:p w14:paraId="09565729" w14:textId="77777777" w:rsidR="00AF0721" w:rsidRPr="00AF0721"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505A7B76"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Identify and implement appropriate controls</w:t>
            </w:r>
          </w:p>
          <w:p w14:paraId="3A3F4738" w14:textId="77777777" w:rsidR="00AF0721" w:rsidRPr="00AF0721" w:rsidRDefault="00AF0721" w:rsidP="00AF0721">
            <w:pPr>
              <w:spacing w:after="0" w:line="240" w:lineRule="auto"/>
              <w:jc w:val="both"/>
              <w:rPr>
                <w:rFonts w:ascii="Arial" w:eastAsia="Times New Roman" w:hAnsi="Arial" w:cs="Arial"/>
                <w:lang w:eastAsia="en-GB"/>
              </w:rPr>
            </w:pPr>
          </w:p>
          <w:p w14:paraId="289BF1A8"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5EC094B5" w14:textId="77777777" w:rsidTr="003E3894">
        <w:tc>
          <w:tcPr>
            <w:tcW w:w="4261" w:type="dxa"/>
            <w:shd w:val="clear" w:color="auto" w:fill="auto"/>
          </w:tcPr>
          <w:p w14:paraId="6DD2941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Work at heights</w:t>
            </w:r>
          </w:p>
          <w:p w14:paraId="4288C1DA" w14:textId="77777777" w:rsidR="00AF0721" w:rsidRPr="00AF0721"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138198BF"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Ensure risk assessments for work at heights ongoing</w:t>
            </w:r>
          </w:p>
          <w:p w14:paraId="6DCD94FA" w14:textId="77777777" w:rsidR="00AF0721" w:rsidRPr="00AF0721" w:rsidRDefault="00AF0721" w:rsidP="00AF0721">
            <w:pPr>
              <w:spacing w:after="0" w:line="240" w:lineRule="auto"/>
              <w:jc w:val="both"/>
              <w:rPr>
                <w:rFonts w:ascii="Arial" w:eastAsia="Times New Roman" w:hAnsi="Arial" w:cs="Arial"/>
                <w:lang w:eastAsia="en-GB"/>
              </w:rPr>
            </w:pPr>
          </w:p>
          <w:p w14:paraId="02D92081"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3A42C68E" w14:textId="77777777" w:rsidTr="003E3894">
        <w:tc>
          <w:tcPr>
            <w:tcW w:w="4261" w:type="dxa"/>
            <w:shd w:val="clear" w:color="auto" w:fill="auto"/>
          </w:tcPr>
          <w:p w14:paraId="1D15C52A"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Travelling</w:t>
            </w:r>
          </w:p>
          <w:p w14:paraId="6739ABD4" w14:textId="77777777" w:rsidR="00AF0721" w:rsidRPr="00AF0721" w:rsidRDefault="00AF0721" w:rsidP="00AF0721">
            <w:pPr>
              <w:spacing w:after="0" w:line="240" w:lineRule="auto"/>
              <w:jc w:val="both"/>
              <w:rPr>
                <w:rFonts w:ascii="Arial" w:eastAsia="Times New Roman" w:hAnsi="Arial" w:cs="Arial"/>
                <w:lang w:eastAsia="en-GB"/>
              </w:rPr>
            </w:pPr>
          </w:p>
        </w:tc>
        <w:tc>
          <w:tcPr>
            <w:tcW w:w="5387" w:type="dxa"/>
            <w:shd w:val="clear" w:color="auto" w:fill="auto"/>
          </w:tcPr>
          <w:p w14:paraId="2A81E07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Identify and implement appropriate controls</w:t>
            </w:r>
          </w:p>
          <w:p w14:paraId="538D507B" w14:textId="77777777" w:rsidR="00AF0721" w:rsidRPr="00AF0721" w:rsidRDefault="00AF0721" w:rsidP="00AF0721">
            <w:pPr>
              <w:spacing w:after="0" w:line="240" w:lineRule="auto"/>
              <w:jc w:val="both"/>
              <w:rPr>
                <w:rFonts w:ascii="Arial" w:eastAsia="Times New Roman" w:hAnsi="Arial" w:cs="Arial"/>
                <w:lang w:eastAsia="en-GB"/>
              </w:rPr>
            </w:pPr>
          </w:p>
          <w:p w14:paraId="6F55664F"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5F871DC5" w14:textId="77777777" w:rsidTr="003E3894">
        <w:tc>
          <w:tcPr>
            <w:tcW w:w="4261" w:type="dxa"/>
            <w:shd w:val="clear" w:color="auto" w:fill="auto"/>
          </w:tcPr>
          <w:p w14:paraId="2EC8181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Exposure to violence</w:t>
            </w:r>
          </w:p>
        </w:tc>
        <w:tc>
          <w:tcPr>
            <w:tcW w:w="5387" w:type="dxa"/>
            <w:shd w:val="clear" w:color="auto" w:fill="auto"/>
          </w:tcPr>
          <w:p w14:paraId="4D520B44"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Identify and implement appropriate controls to prevent exposure to violence</w:t>
            </w:r>
          </w:p>
        </w:tc>
      </w:tr>
    </w:tbl>
    <w:p w14:paraId="23E008F2"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lastRenderedPageBreak/>
        <w:t>FACTORS TO BE CONSIDERED DURING THE RISK ASSESSMENT PROCESS</w:t>
      </w:r>
    </w:p>
    <w:p w14:paraId="64C40141" w14:textId="77777777" w:rsidR="00AF0721" w:rsidRPr="00AF0721" w:rsidRDefault="00AF0721" w:rsidP="00AF0721">
      <w:pPr>
        <w:spacing w:after="0" w:line="240" w:lineRule="auto"/>
        <w:jc w:val="both"/>
        <w:rPr>
          <w:rFonts w:ascii="Arial" w:eastAsia="Times New Roman" w:hAnsi="Arial" w:cs="Arial"/>
          <w:lang w:eastAsia="en-GB"/>
        </w:rPr>
      </w:pPr>
    </w:p>
    <w:p w14:paraId="637ABCF8"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 impact of aspects of pregnancy that may affect work are listed below.  The impact will vary during the course of pregnancy and would therefore need to be kept under review.</w:t>
      </w:r>
    </w:p>
    <w:p w14:paraId="76B05433" w14:textId="77777777" w:rsidR="00AF0721" w:rsidRPr="00AF0721" w:rsidRDefault="00AF0721" w:rsidP="00AF0721">
      <w:pPr>
        <w:spacing w:after="0" w:line="240" w:lineRule="auto"/>
        <w:jc w:val="both"/>
        <w:rPr>
          <w:rFonts w:ascii="Arial" w:eastAsia="Times New Roman" w:hAnsi="Arial" w:cs="Arial"/>
          <w:lang w:eastAsia="en-GB"/>
        </w:rPr>
      </w:pPr>
    </w:p>
    <w:p w14:paraId="659B2E1F" w14:textId="77777777" w:rsidR="00AF0721" w:rsidRPr="00AF0721" w:rsidRDefault="00AF0721" w:rsidP="00AF0721">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0721" w:rsidRPr="00AF0721" w14:paraId="5ECCAF22" w14:textId="77777777" w:rsidTr="003E3894">
        <w:tc>
          <w:tcPr>
            <w:tcW w:w="4261" w:type="dxa"/>
            <w:shd w:val="clear" w:color="auto" w:fill="E0E0E0"/>
          </w:tcPr>
          <w:p w14:paraId="0D45565F"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ASPECTS OF PREGNANCY</w:t>
            </w:r>
          </w:p>
        </w:tc>
        <w:tc>
          <w:tcPr>
            <w:tcW w:w="4261" w:type="dxa"/>
            <w:shd w:val="clear" w:color="auto" w:fill="E0E0E0"/>
          </w:tcPr>
          <w:p w14:paraId="380F3EB3"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FACTORS IN WORK</w:t>
            </w:r>
          </w:p>
          <w:p w14:paraId="3BE517BE"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65147BF1" w14:textId="77777777" w:rsidTr="003E3894">
        <w:tc>
          <w:tcPr>
            <w:tcW w:w="4261" w:type="dxa"/>
            <w:shd w:val="clear" w:color="auto" w:fill="auto"/>
          </w:tcPr>
          <w:p w14:paraId="6D67A6C2"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Morning Sickness</w:t>
            </w:r>
          </w:p>
        </w:tc>
        <w:tc>
          <w:tcPr>
            <w:tcW w:w="4261" w:type="dxa"/>
            <w:shd w:val="clear" w:color="auto" w:fill="auto"/>
          </w:tcPr>
          <w:p w14:paraId="3C75408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Early shift work</w:t>
            </w:r>
          </w:p>
          <w:p w14:paraId="79399C8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Exposure to nauseating smells.</w:t>
            </w:r>
          </w:p>
          <w:p w14:paraId="32363824"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778D34B6" w14:textId="77777777" w:rsidTr="003E3894">
        <w:tc>
          <w:tcPr>
            <w:tcW w:w="4261" w:type="dxa"/>
            <w:shd w:val="clear" w:color="auto" w:fill="auto"/>
          </w:tcPr>
          <w:p w14:paraId="5DE3B59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Backache</w:t>
            </w:r>
          </w:p>
        </w:tc>
        <w:tc>
          <w:tcPr>
            <w:tcW w:w="4261" w:type="dxa"/>
            <w:shd w:val="clear" w:color="auto" w:fill="auto"/>
          </w:tcPr>
          <w:p w14:paraId="03BAA1C0"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Standing/manual handling/posture</w:t>
            </w:r>
          </w:p>
          <w:p w14:paraId="29DBFD32"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65F382A6" w14:textId="77777777" w:rsidTr="003E3894">
        <w:tc>
          <w:tcPr>
            <w:tcW w:w="4261" w:type="dxa"/>
            <w:shd w:val="clear" w:color="auto" w:fill="auto"/>
          </w:tcPr>
          <w:p w14:paraId="7F2C2A3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Varicose Veins</w:t>
            </w:r>
          </w:p>
        </w:tc>
        <w:tc>
          <w:tcPr>
            <w:tcW w:w="4261" w:type="dxa"/>
            <w:shd w:val="clear" w:color="auto" w:fill="auto"/>
          </w:tcPr>
          <w:p w14:paraId="5C5D7DBD"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Standing/sitting</w:t>
            </w:r>
          </w:p>
          <w:p w14:paraId="09ADA730"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281F0A6D" w14:textId="77777777" w:rsidTr="003E3894">
        <w:tc>
          <w:tcPr>
            <w:tcW w:w="4261" w:type="dxa"/>
            <w:shd w:val="clear" w:color="auto" w:fill="auto"/>
          </w:tcPr>
          <w:p w14:paraId="49E80C92"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Haemorrhoids</w:t>
            </w:r>
          </w:p>
        </w:tc>
        <w:tc>
          <w:tcPr>
            <w:tcW w:w="4261" w:type="dxa"/>
            <w:shd w:val="clear" w:color="auto" w:fill="auto"/>
          </w:tcPr>
          <w:p w14:paraId="663716F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Working in hot conditions</w:t>
            </w:r>
          </w:p>
          <w:p w14:paraId="6A786747"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13C4D460" w14:textId="77777777" w:rsidTr="003E3894">
        <w:tc>
          <w:tcPr>
            <w:tcW w:w="4261" w:type="dxa"/>
            <w:shd w:val="clear" w:color="auto" w:fill="auto"/>
          </w:tcPr>
          <w:p w14:paraId="49DFC632"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Frequent visits to toilet</w:t>
            </w:r>
          </w:p>
        </w:tc>
        <w:tc>
          <w:tcPr>
            <w:tcW w:w="4261" w:type="dxa"/>
            <w:shd w:val="clear" w:color="auto" w:fill="auto"/>
          </w:tcPr>
          <w:p w14:paraId="28C35AC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Difficulties in leaving job/site of work</w:t>
            </w:r>
          </w:p>
          <w:p w14:paraId="697DA236"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6A6A661A" w14:textId="77777777" w:rsidTr="003E3894">
        <w:tc>
          <w:tcPr>
            <w:tcW w:w="4261" w:type="dxa"/>
            <w:shd w:val="clear" w:color="auto" w:fill="auto"/>
          </w:tcPr>
          <w:p w14:paraId="011429CA"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Increasing size</w:t>
            </w:r>
          </w:p>
        </w:tc>
        <w:tc>
          <w:tcPr>
            <w:tcW w:w="4261" w:type="dxa"/>
            <w:shd w:val="clear" w:color="auto" w:fill="auto"/>
          </w:tcPr>
          <w:p w14:paraId="7D93E5B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 xml:space="preserve">Use of protective clothing </w:t>
            </w:r>
          </w:p>
          <w:p w14:paraId="2DE0E504"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Work in confined areas</w:t>
            </w:r>
          </w:p>
          <w:p w14:paraId="27BEA4B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Manual handling</w:t>
            </w:r>
          </w:p>
          <w:p w14:paraId="57C2E224"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0CCFC288" w14:textId="77777777" w:rsidTr="003E3894">
        <w:tc>
          <w:tcPr>
            <w:tcW w:w="4261" w:type="dxa"/>
            <w:shd w:val="clear" w:color="auto" w:fill="auto"/>
          </w:tcPr>
          <w:p w14:paraId="0EDBEA49"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Tiredness</w:t>
            </w:r>
          </w:p>
        </w:tc>
        <w:tc>
          <w:tcPr>
            <w:tcW w:w="4261" w:type="dxa"/>
            <w:shd w:val="clear" w:color="auto" w:fill="auto"/>
          </w:tcPr>
          <w:p w14:paraId="25B7A92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Overtime</w:t>
            </w:r>
          </w:p>
          <w:p w14:paraId="11E0B3E1"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Evening work</w:t>
            </w:r>
          </w:p>
          <w:p w14:paraId="7461847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Room temperature</w:t>
            </w:r>
          </w:p>
          <w:p w14:paraId="5C24DA18"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3DBFB40B" w14:textId="77777777" w:rsidTr="003E3894">
        <w:tc>
          <w:tcPr>
            <w:tcW w:w="4261" w:type="dxa"/>
            <w:shd w:val="clear" w:color="auto" w:fill="auto"/>
          </w:tcPr>
          <w:p w14:paraId="19669FE5"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Balance</w:t>
            </w:r>
          </w:p>
        </w:tc>
        <w:tc>
          <w:tcPr>
            <w:tcW w:w="4261" w:type="dxa"/>
            <w:shd w:val="clear" w:color="auto" w:fill="auto"/>
          </w:tcPr>
          <w:p w14:paraId="1110C86B"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Problems of working on wet/slippery surfaces</w:t>
            </w:r>
          </w:p>
          <w:p w14:paraId="4BE57B80"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475AD95C" w14:textId="77777777" w:rsidTr="003E3894">
        <w:tc>
          <w:tcPr>
            <w:tcW w:w="4261" w:type="dxa"/>
            <w:shd w:val="clear" w:color="auto" w:fill="auto"/>
          </w:tcPr>
          <w:p w14:paraId="7E6ADBF7"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Comfort</w:t>
            </w:r>
          </w:p>
        </w:tc>
        <w:tc>
          <w:tcPr>
            <w:tcW w:w="4261" w:type="dxa"/>
            <w:shd w:val="clear" w:color="auto" w:fill="auto"/>
          </w:tcPr>
          <w:p w14:paraId="648587FE"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Problems of working in tightly fitting uniforms</w:t>
            </w:r>
          </w:p>
          <w:p w14:paraId="71BEFF73" w14:textId="77777777" w:rsidR="00AF0721" w:rsidRPr="00AF0721" w:rsidRDefault="00AF0721" w:rsidP="00AF0721">
            <w:pPr>
              <w:spacing w:after="0" w:line="240" w:lineRule="auto"/>
              <w:jc w:val="both"/>
              <w:rPr>
                <w:rFonts w:ascii="Arial" w:eastAsia="Times New Roman" w:hAnsi="Arial" w:cs="Arial"/>
                <w:lang w:eastAsia="en-GB"/>
              </w:rPr>
            </w:pPr>
          </w:p>
        </w:tc>
      </w:tr>
      <w:tr w:rsidR="00AF0721" w:rsidRPr="00AF0721" w14:paraId="3442BBBA" w14:textId="77777777" w:rsidTr="003E3894">
        <w:tc>
          <w:tcPr>
            <w:tcW w:w="4261" w:type="dxa"/>
            <w:shd w:val="clear" w:color="auto" w:fill="auto"/>
          </w:tcPr>
          <w:p w14:paraId="03517E8F"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ASPECTS OF PREGNANCY</w:t>
            </w:r>
          </w:p>
          <w:p w14:paraId="6870E925" w14:textId="77777777" w:rsidR="00AF0721" w:rsidRPr="00AF0721" w:rsidRDefault="00AF0721" w:rsidP="00AF0721">
            <w:pPr>
              <w:spacing w:after="0" w:line="240" w:lineRule="auto"/>
              <w:jc w:val="both"/>
              <w:rPr>
                <w:rFonts w:ascii="Arial" w:eastAsia="Times New Roman" w:hAnsi="Arial" w:cs="Arial"/>
                <w:lang w:eastAsia="en-GB"/>
              </w:rPr>
            </w:pPr>
          </w:p>
          <w:p w14:paraId="4EAD2F4C"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Dexterity, agility, co-ordination, speed of movement, reach may be impaired because of increasing size.</w:t>
            </w:r>
          </w:p>
          <w:p w14:paraId="64FC54F1" w14:textId="77777777" w:rsidR="00AF0721" w:rsidRPr="00AF0721" w:rsidRDefault="00AF0721" w:rsidP="00AF0721">
            <w:pPr>
              <w:spacing w:after="0" w:line="240" w:lineRule="auto"/>
              <w:jc w:val="both"/>
              <w:rPr>
                <w:rFonts w:ascii="Arial" w:eastAsia="Times New Roman" w:hAnsi="Arial" w:cs="Arial"/>
                <w:lang w:eastAsia="en-GB"/>
              </w:rPr>
            </w:pPr>
          </w:p>
        </w:tc>
        <w:tc>
          <w:tcPr>
            <w:tcW w:w="4261" w:type="dxa"/>
            <w:shd w:val="clear" w:color="auto" w:fill="auto"/>
          </w:tcPr>
          <w:p w14:paraId="3F5395B1" w14:textId="77777777" w:rsidR="00AF0721" w:rsidRPr="00AF0721" w:rsidRDefault="00AF0721" w:rsidP="00AF0721">
            <w:pPr>
              <w:spacing w:after="0" w:line="240" w:lineRule="auto"/>
              <w:jc w:val="both"/>
              <w:rPr>
                <w:rFonts w:ascii="Arial" w:eastAsia="Times New Roman" w:hAnsi="Arial" w:cs="Arial"/>
                <w:lang w:eastAsia="en-GB"/>
              </w:rPr>
            </w:pPr>
          </w:p>
          <w:p w14:paraId="04A26F9C" w14:textId="77777777" w:rsidR="00AF0721" w:rsidRPr="00AF0721" w:rsidRDefault="00AF0721" w:rsidP="00AF0721">
            <w:pPr>
              <w:spacing w:after="0" w:line="240" w:lineRule="auto"/>
              <w:jc w:val="both"/>
              <w:rPr>
                <w:rFonts w:ascii="Arial" w:eastAsia="Times New Roman" w:hAnsi="Arial" w:cs="Arial"/>
                <w:lang w:eastAsia="en-GB"/>
              </w:rPr>
            </w:pPr>
          </w:p>
          <w:p w14:paraId="66A07203" w14:textId="77777777" w:rsidR="00AF0721" w:rsidRPr="00AF0721" w:rsidRDefault="00AF0721" w:rsidP="00AF0721">
            <w:pPr>
              <w:spacing w:after="0" w:line="240" w:lineRule="auto"/>
              <w:jc w:val="both"/>
              <w:rPr>
                <w:rFonts w:ascii="Arial" w:eastAsia="Times New Roman" w:hAnsi="Arial" w:cs="Arial"/>
                <w:lang w:eastAsia="en-GB"/>
              </w:rPr>
            </w:pPr>
            <w:r w:rsidRPr="00AF0721">
              <w:rPr>
                <w:rFonts w:ascii="Arial" w:eastAsia="Times New Roman" w:hAnsi="Arial" w:cs="Arial"/>
                <w:lang w:eastAsia="en-GB"/>
              </w:rPr>
              <w:t>The individual may find some aspects of their role more difficult as their pregnancy progresses.</w:t>
            </w:r>
          </w:p>
        </w:tc>
      </w:tr>
    </w:tbl>
    <w:p w14:paraId="7F2891DA" w14:textId="77777777" w:rsidR="00AF0721" w:rsidRPr="00AF0721" w:rsidRDefault="00AF0721" w:rsidP="00AF0721">
      <w:pPr>
        <w:spacing w:after="0" w:line="240" w:lineRule="auto"/>
        <w:jc w:val="both"/>
        <w:rPr>
          <w:rFonts w:ascii="Arial" w:eastAsia="Times New Roman" w:hAnsi="Arial" w:cs="Arial"/>
          <w:lang w:eastAsia="en-GB"/>
        </w:rPr>
      </w:pPr>
    </w:p>
    <w:p w14:paraId="52705CBE" w14:textId="77777777" w:rsidR="00AF0721" w:rsidRPr="00AF0721" w:rsidRDefault="00AF0721" w:rsidP="00AF0721">
      <w:pPr>
        <w:spacing w:after="0" w:line="240" w:lineRule="auto"/>
        <w:jc w:val="both"/>
        <w:rPr>
          <w:rFonts w:ascii="Arial" w:eastAsia="Times New Roman" w:hAnsi="Arial" w:cs="Arial"/>
          <w:lang w:eastAsia="en-GB"/>
        </w:rPr>
      </w:pPr>
    </w:p>
    <w:p w14:paraId="3BA2CB4D" w14:textId="77777777" w:rsidR="00AF0721" w:rsidRPr="00AF0721" w:rsidRDefault="00AF0721" w:rsidP="00AF0721">
      <w:pPr>
        <w:spacing w:after="0" w:line="240" w:lineRule="auto"/>
        <w:jc w:val="both"/>
        <w:rPr>
          <w:rFonts w:ascii="Arial" w:eastAsia="Times New Roman" w:hAnsi="Arial" w:cs="Arial"/>
          <w:b/>
          <w:lang w:eastAsia="en-GB"/>
        </w:rPr>
      </w:pPr>
      <w:r w:rsidRPr="00AF0721">
        <w:rPr>
          <w:rFonts w:ascii="Arial" w:eastAsia="Times New Roman" w:hAnsi="Arial" w:cs="Arial"/>
          <w:b/>
          <w:lang w:eastAsia="en-GB"/>
        </w:rPr>
        <w:t>Where these factors arise, appropriate controls should be determined in consultation with the member of staff and advice may be sought from the Health and Safety Unit (HSU) as necessary.</w:t>
      </w:r>
    </w:p>
    <w:p w14:paraId="7DB96371" w14:textId="77777777" w:rsidR="00AF0721" w:rsidRDefault="00AF0721" w:rsidP="0016798E">
      <w:pPr>
        <w:rPr>
          <w:color w:val="FF0000"/>
        </w:rPr>
      </w:pPr>
    </w:p>
    <w:p w14:paraId="6F5E207D" w14:textId="77777777" w:rsidR="00AF0721" w:rsidRDefault="00AF0721" w:rsidP="0016798E">
      <w:pPr>
        <w:rPr>
          <w:color w:val="FF0000"/>
        </w:rPr>
      </w:pPr>
    </w:p>
    <w:p w14:paraId="09113B3F" w14:textId="77777777" w:rsidR="00AF0721" w:rsidRDefault="00AF0721" w:rsidP="0016798E">
      <w:pPr>
        <w:rPr>
          <w:color w:val="FF0000"/>
        </w:rPr>
      </w:pPr>
    </w:p>
    <w:p w14:paraId="751A9FA6" w14:textId="77777777" w:rsidR="00AF0721" w:rsidRDefault="00AF0721" w:rsidP="0016798E">
      <w:pPr>
        <w:rPr>
          <w:color w:val="FF0000"/>
        </w:rPr>
      </w:pPr>
    </w:p>
    <w:p w14:paraId="196B9340" w14:textId="77777777" w:rsidR="00AF0721" w:rsidRDefault="00AF0721" w:rsidP="0016798E">
      <w:pPr>
        <w:rPr>
          <w:color w:val="FF0000"/>
        </w:rPr>
      </w:pPr>
    </w:p>
    <w:p w14:paraId="3F57B378" w14:textId="77777777" w:rsidR="00691ED7" w:rsidRDefault="00691ED7" w:rsidP="00691ED7">
      <w:pPr>
        <w:rPr>
          <w:rFonts w:ascii="Arial" w:eastAsiaTheme="minorEastAsia" w:hAnsi="Arial" w:cs="Arial"/>
          <w:b/>
          <w:bCs/>
          <w:color w:val="0F0F0F"/>
          <w:w w:val="95"/>
          <w:sz w:val="23"/>
          <w:szCs w:val="23"/>
          <w:lang w:eastAsia="en-GB"/>
        </w:rPr>
      </w:pPr>
    </w:p>
    <w:p w14:paraId="0706CDD6" w14:textId="63BC06A4" w:rsidR="00EA5EF7" w:rsidRPr="00691ED7" w:rsidRDefault="00AF0721" w:rsidP="00691ED7">
      <w:pPr>
        <w:rPr>
          <w:rFonts w:ascii="Arial" w:hAnsi="Arial" w:cs="Arial"/>
          <w:b/>
          <w:bCs/>
          <w:color w:val="000000"/>
          <w:sz w:val="28"/>
          <w:szCs w:val="28"/>
        </w:rPr>
      </w:pPr>
      <w:r w:rsidRPr="00691ED7">
        <w:rPr>
          <w:rFonts w:ascii="Arial" w:hAnsi="Arial" w:cs="Arial"/>
          <w:b/>
          <w:w w:val="95"/>
          <w:sz w:val="28"/>
          <w:szCs w:val="28"/>
        </w:rPr>
        <w:lastRenderedPageBreak/>
        <w:t xml:space="preserve">Appendix 6 </w:t>
      </w:r>
      <w:r w:rsidR="00EA5EF7" w:rsidRPr="00691ED7">
        <w:rPr>
          <w:rFonts w:ascii="Arial" w:hAnsi="Arial" w:cs="Arial"/>
          <w:b/>
          <w:w w:val="95"/>
          <w:sz w:val="28"/>
          <w:szCs w:val="28"/>
        </w:rPr>
        <w:t>NEW</w:t>
      </w:r>
      <w:r w:rsidR="00EA5EF7" w:rsidRPr="00691ED7">
        <w:rPr>
          <w:rFonts w:ascii="Arial" w:hAnsi="Arial" w:cs="Arial"/>
          <w:b/>
          <w:spacing w:val="5"/>
          <w:w w:val="95"/>
          <w:sz w:val="28"/>
          <w:szCs w:val="28"/>
        </w:rPr>
        <w:t xml:space="preserve"> </w:t>
      </w:r>
      <w:r w:rsidR="00EA5EF7" w:rsidRPr="00691ED7">
        <w:rPr>
          <w:rFonts w:ascii="Arial" w:hAnsi="Arial" w:cs="Arial"/>
          <w:b/>
          <w:w w:val="95"/>
          <w:sz w:val="28"/>
          <w:szCs w:val="28"/>
        </w:rPr>
        <w:t>AND</w:t>
      </w:r>
      <w:r w:rsidR="00EA5EF7" w:rsidRPr="00691ED7">
        <w:rPr>
          <w:rFonts w:ascii="Arial" w:hAnsi="Arial" w:cs="Arial"/>
          <w:b/>
          <w:spacing w:val="25"/>
          <w:w w:val="95"/>
          <w:sz w:val="28"/>
          <w:szCs w:val="28"/>
        </w:rPr>
        <w:t xml:space="preserve"> </w:t>
      </w:r>
      <w:r w:rsidR="00EA5EF7" w:rsidRPr="00691ED7">
        <w:rPr>
          <w:rFonts w:ascii="Arial" w:hAnsi="Arial" w:cs="Arial"/>
          <w:b/>
          <w:w w:val="95"/>
          <w:sz w:val="28"/>
          <w:szCs w:val="28"/>
        </w:rPr>
        <w:t>EXPECTANT</w:t>
      </w:r>
      <w:r w:rsidR="00EA5EF7" w:rsidRPr="00691ED7">
        <w:rPr>
          <w:rFonts w:ascii="Arial" w:hAnsi="Arial" w:cs="Arial"/>
          <w:b/>
          <w:spacing w:val="33"/>
          <w:w w:val="95"/>
          <w:sz w:val="28"/>
          <w:szCs w:val="28"/>
        </w:rPr>
        <w:t xml:space="preserve"> </w:t>
      </w:r>
      <w:r w:rsidR="00EA5EF7" w:rsidRPr="00691ED7">
        <w:rPr>
          <w:rFonts w:ascii="Arial" w:hAnsi="Arial" w:cs="Arial"/>
          <w:b/>
          <w:w w:val="95"/>
          <w:sz w:val="28"/>
          <w:szCs w:val="28"/>
        </w:rPr>
        <w:t>MOTHERS</w:t>
      </w:r>
      <w:r w:rsidR="00EA5EF7" w:rsidRPr="00691ED7">
        <w:rPr>
          <w:rFonts w:ascii="Arial" w:hAnsi="Arial" w:cs="Arial"/>
          <w:b/>
          <w:spacing w:val="27"/>
          <w:w w:val="95"/>
          <w:sz w:val="28"/>
          <w:szCs w:val="28"/>
        </w:rPr>
        <w:t xml:space="preserve"> </w:t>
      </w:r>
      <w:r w:rsidR="00EA5EF7" w:rsidRPr="00691ED7">
        <w:rPr>
          <w:rFonts w:ascii="Arial" w:hAnsi="Arial" w:cs="Arial"/>
          <w:b/>
          <w:w w:val="95"/>
          <w:sz w:val="28"/>
          <w:szCs w:val="28"/>
        </w:rPr>
        <w:t>CHECKLIST</w:t>
      </w:r>
    </w:p>
    <w:p w14:paraId="2B134DE1" w14:textId="228CE008" w:rsidR="00EA5EF7" w:rsidRDefault="00EA5EF7" w:rsidP="00EA5EF7">
      <w:pPr>
        <w:pStyle w:val="BodyText"/>
        <w:tabs>
          <w:tab w:val="left" w:pos="7393"/>
          <w:tab w:val="left" w:pos="7939"/>
        </w:tabs>
        <w:kinsoku w:val="0"/>
        <w:overflowPunct w:val="0"/>
        <w:spacing w:line="250" w:lineRule="exact"/>
        <w:rPr>
          <w:b w:val="0"/>
          <w:bCs w:val="0"/>
          <w:color w:val="000000"/>
        </w:rPr>
      </w:pPr>
      <w:r>
        <w:rPr>
          <w:color w:val="0F0F0F"/>
          <w:w w:val="105"/>
        </w:rPr>
        <w:t>Name</w:t>
      </w:r>
      <w:r>
        <w:rPr>
          <w:color w:val="0F0F0F"/>
          <w:spacing w:val="-1"/>
          <w:w w:val="105"/>
        </w:rPr>
        <w:t xml:space="preserve"> </w:t>
      </w:r>
      <w:r>
        <w:rPr>
          <w:color w:val="0F0F0F"/>
          <w:w w:val="105"/>
        </w:rPr>
        <w:t>of</w:t>
      </w:r>
      <w:r>
        <w:rPr>
          <w:color w:val="0F0F0F"/>
          <w:spacing w:val="-1"/>
          <w:w w:val="105"/>
        </w:rPr>
        <w:t xml:space="preserve"> </w:t>
      </w:r>
      <w:r>
        <w:rPr>
          <w:color w:val="0F0F0F"/>
          <w:w w:val="105"/>
        </w:rPr>
        <w:t>Expectant</w:t>
      </w:r>
      <w:r>
        <w:rPr>
          <w:color w:val="0F0F0F"/>
          <w:spacing w:val="1"/>
          <w:w w:val="105"/>
        </w:rPr>
        <w:t xml:space="preserve"> </w:t>
      </w:r>
      <w:r>
        <w:rPr>
          <w:color w:val="0F0F0F"/>
          <w:w w:val="105"/>
        </w:rPr>
        <w:t>Mother</w:t>
      </w:r>
      <w:r>
        <w:rPr>
          <w:color w:val="0F0F0F"/>
          <w:spacing w:val="-48"/>
          <w:w w:val="105"/>
        </w:rPr>
        <w:t xml:space="preserve"> </w:t>
      </w:r>
      <w:r>
        <w:rPr>
          <w:color w:val="0F0F0F"/>
          <w:w w:val="105"/>
        </w:rPr>
        <w:t>..................</w:t>
      </w:r>
      <w:r>
        <w:rPr>
          <w:color w:val="0F0F0F"/>
          <w:spacing w:val="-40"/>
          <w:w w:val="105"/>
        </w:rPr>
        <w:t xml:space="preserve"> </w:t>
      </w:r>
      <w:r>
        <w:rPr>
          <w:color w:val="2D2D2D"/>
          <w:w w:val="105"/>
        </w:rPr>
        <w:t>.</w:t>
      </w:r>
      <w:r>
        <w:rPr>
          <w:color w:val="0F0F0F"/>
          <w:w w:val="105"/>
        </w:rPr>
        <w:t>.</w:t>
      </w:r>
      <w:r>
        <w:rPr>
          <w:color w:val="2D2D2D"/>
          <w:w w:val="105"/>
        </w:rPr>
        <w:t>..</w:t>
      </w:r>
      <w:r>
        <w:rPr>
          <w:color w:val="0F0F0F"/>
          <w:spacing w:val="5"/>
          <w:w w:val="105"/>
        </w:rPr>
        <w:t>.</w:t>
      </w:r>
      <w:r>
        <w:rPr>
          <w:color w:val="2D2D2D"/>
          <w:w w:val="105"/>
        </w:rPr>
        <w:t>.</w:t>
      </w:r>
      <w:r>
        <w:rPr>
          <w:color w:val="2D2D2D"/>
          <w:spacing w:val="2"/>
          <w:w w:val="105"/>
        </w:rPr>
        <w:t>.</w:t>
      </w:r>
      <w:r>
        <w:rPr>
          <w:color w:val="0F0F0F"/>
          <w:spacing w:val="11"/>
          <w:w w:val="105"/>
        </w:rPr>
        <w:t>.</w:t>
      </w:r>
      <w:r>
        <w:rPr>
          <w:color w:val="2D2D2D"/>
          <w:spacing w:val="4"/>
          <w:w w:val="105"/>
        </w:rPr>
        <w:t>.</w:t>
      </w:r>
      <w:r>
        <w:rPr>
          <w:color w:val="0F0F0F"/>
          <w:w w:val="105"/>
        </w:rPr>
        <w:t>...</w:t>
      </w:r>
      <w:r>
        <w:rPr>
          <w:color w:val="0F0F0F"/>
          <w:spacing w:val="-14"/>
          <w:w w:val="105"/>
        </w:rPr>
        <w:t xml:space="preserve"> </w:t>
      </w:r>
      <w:r>
        <w:rPr>
          <w:color w:val="0F0F0F"/>
          <w:w w:val="105"/>
        </w:rPr>
        <w:t>Date:</w:t>
      </w:r>
      <w:r>
        <w:rPr>
          <w:color w:val="0F0F0F"/>
          <w:w w:val="105"/>
          <w:u w:val="single" w:color="2C2C2C"/>
        </w:rPr>
        <w:tab/>
      </w:r>
      <w:r>
        <w:rPr>
          <w:b w:val="0"/>
          <w:bCs w:val="0"/>
          <w:color w:val="2D2D2D"/>
          <w:w w:val="105"/>
          <w:u w:val="single" w:color="2C2C2C"/>
        </w:rPr>
        <w:tab/>
      </w:r>
      <w:r>
        <w:rPr>
          <w:b w:val="0"/>
          <w:bCs w:val="0"/>
          <w:color w:val="2D2D2D"/>
          <w:w w:val="105"/>
        </w:rPr>
        <w:t>_</w:t>
      </w:r>
    </w:p>
    <w:p w14:paraId="1E9F80FD" w14:textId="5214CF4F" w:rsidR="00EA5EF7" w:rsidRDefault="00EA5EF7" w:rsidP="00EA5EF7">
      <w:pPr>
        <w:pStyle w:val="BodyText"/>
        <w:tabs>
          <w:tab w:val="left" w:pos="1694"/>
          <w:tab w:val="left" w:pos="5438"/>
          <w:tab w:val="left" w:pos="6230"/>
        </w:tabs>
        <w:kinsoku w:val="0"/>
        <w:overflowPunct w:val="0"/>
        <w:spacing w:before="17" w:line="254" w:lineRule="exact"/>
        <w:ind w:right="599" w:hanging="5"/>
        <w:rPr>
          <w:b w:val="0"/>
          <w:bCs w:val="0"/>
          <w:color w:val="000000"/>
        </w:rPr>
      </w:pPr>
      <w:r>
        <w:rPr>
          <w:color w:val="0F0F0F"/>
        </w:rPr>
        <w:t>Completed</w:t>
      </w:r>
      <w:r>
        <w:rPr>
          <w:color w:val="0F0F0F"/>
        </w:rPr>
        <w:tab/>
      </w:r>
      <w:proofErr w:type="gramStart"/>
      <w:r>
        <w:rPr>
          <w:color w:val="0F0F0F"/>
        </w:rPr>
        <w:t>by:..........................................</w:t>
      </w:r>
      <w:proofErr w:type="gramEnd"/>
      <w:r>
        <w:rPr>
          <w:color w:val="0F0F0F"/>
        </w:rPr>
        <w:tab/>
      </w:r>
    </w:p>
    <w:p w14:paraId="4F9EAD12" w14:textId="77777777" w:rsidR="00EA5EF7" w:rsidRDefault="00EA5EF7" w:rsidP="00EA5EF7">
      <w:pPr>
        <w:kinsoku w:val="0"/>
        <w:overflowPunct w:val="0"/>
        <w:spacing w:line="200" w:lineRule="exact"/>
        <w:rPr>
          <w:sz w:val="20"/>
          <w:szCs w:val="20"/>
        </w:rPr>
      </w:pPr>
    </w:p>
    <w:tbl>
      <w:tblPr>
        <w:tblW w:w="0" w:type="auto"/>
        <w:tblInd w:w="174" w:type="dxa"/>
        <w:tblLayout w:type="fixed"/>
        <w:tblCellMar>
          <w:left w:w="0" w:type="dxa"/>
          <w:right w:w="0" w:type="dxa"/>
        </w:tblCellMar>
        <w:tblLook w:val="0000" w:firstRow="0" w:lastRow="0" w:firstColumn="0" w:lastColumn="0" w:noHBand="0" w:noVBand="0"/>
      </w:tblPr>
      <w:tblGrid>
        <w:gridCol w:w="3662"/>
        <w:gridCol w:w="1191"/>
        <w:gridCol w:w="1190"/>
        <w:gridCol w:w="2367"/>
      </w:tblGrid>
      <w:tr w:rsidR="00EA5EF7" w14:paraId="3AA1AC63" w14:textId="77777777" w:rsidTr="003E3894">
        <w:trPr>
          <w:trHeight w:hRule="exact" w:val="481"/>
        </w:trPr>
        <w:tc>
          <w:tcPr>
            <w:tcW w:w="3662" w:type="dxa"/>
            <w:tcBorders>
              <w:top w:val="single" w:sz="7" w:space="0" w:color="000000"/>
              <w:left w:val="single" w:sz="5" w:space="0" w:color="000000"/>
              <w:bottom w:val="single" w:sz="5" w:space="0" w:color="000000"/>
              <w:right w:val="single" w:sz="7" w:space="0" w:color="000000"/>
            </w:tcBorders>
          </w:tcPr>
          <w:p w14:paraId="1562768A" w14:textId="77777777" w:rsidR="00EA5EF7" w:rsidRDefault="00EA5EF7" w:rsidP="003E3894">
            <w:pPr>
              <w:pStyle w:val="TableParagraph"/>
              <w:kinsoku w:val="0"/>
              <w:overflowPunct w:val="0"/>
              <w:spacing w:before="99"/>
              <w:ind w:left="7"/>
              <w:jc w:val="center"/>
            </w:pPr>
            <w:r>
              <w:rPr>
                <w:rFonts w:ascii="Courier New" w:hAnsi="Courier New" w:cs="Courier New"/>
                <w:b/>
                <w:bCs/>
                <w:color w:val="0F0F0F"/>
                <w:w w:val="95"/>
                <w:sz w:val="25"/>
                <w:szCs w:val="25"/>
              </w:rPr>
              <w:t>HAZARD</w:t>
            </w:r>
          </w:p>
        </w:tc>
        <w:tc>
          <w:tcPr>
            <w:tcW w:w="1191" w:type="dxa"/>
            <w:tcBorders>
              <w:top w:val="single" w:sz="7" w:space="0" w:color="000000"/>
              <w:left w:val="single" w:sz="7" w:space="0" w:color="000000"/>
              <w:bottom w:val="single" w:sz="4" w:space="0" w:color="000000"/>
              <w:right w:val="single" w:sz="7" w:space="0" w:color="000000"/>
            </w:tcBorders>
          </w:tcPr>
          <w:p w14:paraId="7D6A4E4B" w14:textId="77777777" w:rsidR="00EA5EF7" w:rsidRDefault="00EA5EF7" w:rsidP="003E3894">
            <w:pPr>
              <w:pStyle w:val="TableParagraph"/>
              <w:kinsoku w:val="0"/>
              <w:overflowPunct w:val="0"/>
              <w:spacing w:line="257" w:lineRule="exact"/>
              <w:ind w:left="15"/>
              <w:jc w:val="center"/>
              <w:rPr>
                <w:rFonts w:ascii="Courier New" w:hAnsi="Courier New" w:cs="Courier New"/>
                <w:color w:val="000000"/>
                <w:sz w:val="25"/>
                <w:szCs w:val="25"/>
              </w:rPr>
            </w:pPr>
            <w:r>
              <w:rPr>
                <w:rFonts w:ascii="Courier New" w:hAnsi="Courier New" w:cs="Courier New"/>
                <w:b/>
                <w:bCs/>
                <w:color w:val="0F0F0F"/>
                <w:w w:val="90"/>
                <w:sz w:val="25"/>
                <w:szCs w:val="25"/>
              </w:rPr>
              <w:t>PRESENT</w:t>
            </w:r>
          </w:p>
          <w:p w14:paraId="724A7BFE" w14:textId="0361F6E0" w:rsidR="00EA5EF7" w:rsidRDefault="00EA5EF7" w:rsidP="003E3894">
            <w:pPr>
              <w:pStyle w:val="TableParagraph"/>
              <w:kinsoku w:val="0"/>
              <w:overflowPunct w:val="0"/>
              <w:spacing w:line="194" w:lineRule="exact"/>
              <w:ind w:left="22"/>
              <w:jc w:val="center"/>
            </w:pPr>
          </w:p>
        </w:tc>
        <w:tc>
          <w:tcPr>
            <w:tcW w:w="1190" w:type="dxa"/>
            <w:tcBorders>
              <w:top w:val="single" w:sz="7" w:space="0" w:color="000000"/>
              <w:left w:val="single" w:sz="7" w:space="0" w:color="000000"/>
              <w:bottom w:val="single" w:sz="4" w:space="0" w:color="000000"/>
              <w:right w:val="single" w:sz="7" w:space="0" w:color="000000"/>
            </w:tcBorders>
          </w:tcPr>
          <w:p w14:paraId="2E83BD14" w14:textId="77777777" w:rsidR="00EA5EF7" w:rsidRDefault="00EA5EF7" w:rsidP="003E3894">
            <w:pPr>
              <w:pStyle w:val="TableParagraph"/>
              <w:kinsoku w:val="0"/>
              <w:overflowPunct w:val="0"/>
              <w:spacing w:before="8" w:line="236" w:lineRule="exact"/>
              <w:ind w:left="110" w:right="105" w:firstLine="268"/>
            </w:pPr>
            <w:r>
              <w:rPr>
                <w:rFonts w:ascii="Courier New" w:hAnsi="Courier New" w:cs="Courier New"/>
                <w:b/>
                <w:bCs/>
                <w:color w:val="0F0F0F"/>
                <w:w w:val="95"/>
                <w:sz w:val="25"/>
                <w:szCs w:val="25"/>
              </w:rPr>
              <w:t xml:space="preserve">NOT </w:t>
            </w:r>
            <w:r>
              <w:rPr>
                <w:rFonts w:ascii="Courier New" w:hAnsi="Courier New" w:cs="Courier New"/>
                <w:b/>
                <w:bCs/>
                <w:color w:val="0F0F0F"/>
                <w:w w:val="90"/>
                <w:sz w:val="25"/>
                <w:szCs w:val="25"/>
              </w:rPr>
              <w:t>PRESENT</w:t>
            </w:r>
          </w:p>
        </w:tc>
        <w:tc>
          <w:tcPr>
            <w:tcW w:w="2367" w:type="dxa"/>
            <w:tcBorders>
              <w:top w:val="single" w:sz="7" w:space="0" w:color="000000"/>
              <w:left w:val="single" w:sz="7" w:space="0" w:color="000000"/>
              <w:bottom w:val="single" w:sz="4" w:space="0" w:color="000000"/>
              <w:right w:val="single" w:sz="7" w:space="0" w:color="000000"/>
            </w:tcBorders>
          </w:tcPr>
          <w:p w14:paraId="0EF98135" w14:textId="77777777" w:rsidR="00EA5EF7" w:rsidRDefault="00EA5EF7" w:rsidP="003E3894">
            <w:pPr>
              <w:pStyle w:val="TableParagraph"/>
              <w:kinsoku w:val="0"/>
              <w:overflowPunct w:val="0"/>
              <w:spacing w:before="4" w:line="100" w:lineRule="exact"/>
              <w:rPr>
                <w:sz w:val="10"/>
                <w:szCs w:val="10"/>
              </w:rPr>
            </w:pPr>
          </w:p>
          <w:p w14:paraId="14DE9909" w14:textId="77777777" w:rsidR="00EA5EF7" w:rsidRDefault="00EA5EF7" w:rsidP="003E3894">
            <w:pPr>
              <w:pStyle w:val="TableParagraph"/>
              <w:kinsoku w:val="0"/>
              <w:overflowPunct w:val="0"/>
              <w:ind w:left="225"/>
            </w:pPr>
            <w:r>
              <w:rPr>
                <w:rFonts w:ascii="Courier New" w:hAnsi="Courier New" w:cs="Courier New"/>
                <w:b/>
                <w:bCs/>
                <w:color w:val="0F0F0F"/>
                <w:w w:val="90"/>
                <w:sz w:val="25"/>
                <w:szCs w:val="25"/>
              </w:rPr>
              <w:t>COMMENT/ACTION</w:t>
            </w:r>
          </w:p>
        </w:tc>
      </w:tr>
      <w:tr w:rsidR="00EA5EF7" w14:paraId="6F52138A" w14:textId="77777777" w:rsidTr="003E3894">
        <w:trPr>
          <w:trHeight w:hRule="exact" w:val="488"/>
        </w:trPr>
        <w:tc>
          <w:tcPr>
            <w:tcW w:w="3662" w:type="dxa"/>
            <w:tcBorders>
              <w:top w:val="single" w:sz="5" w:space="0" w:color="000000"/>
              <w:left w:val="single" w:sz="4" w:space="0" w:color="000000"/>
              <w:bottom w:val="single" w:sz="4" w:space="0" w:color="000000"/>
              <w:right w:val="single" w:sz="7" w:space="0" w:color="000000"/>
            </w:tcBorders>
          </w:tcPr>
          <w:p w14:paraId="675F1BB1" w14:textId="77777777" w:rsidR="00EA5EF7" w:rsidRDefault="00EA5EF7" w:rsidP="003E3894">
            <w:pPr>
              <w:pStyle w:val="TableParagraph"/>
              <w:kinsoku w:val="0"/>
              <w:overflowPunct w:val="0"/>
              <w:spacing w:before="10"/>
              <w:ind w:left="460"/>
            </w:pPr>
            <w:r>
              <w:rPr>
                <w:rFonts w:ascii="Arial" w:hAnsi="Arial" w:cs="Arial"/>
                <w:color w:val="0F0F0F"/>
                <w:sz w:val="20"/>
                <w:szCs w:val="20"/>
              </w:rPr>
              <w:t xml:space="preserve">1.  </w:t>
            </w:r>
            <w:r>
              <w:rPr>
                <w:rFonts w:ascii="Arial" w:hAnsi="Arial" w:cs="Arial"/>
                <w:color w:val="0F0F0F"/>
                <w:spacing w:val="11"/>
                <w:sz w:val="20"/>
                <w:szCs w:val="20"/>
              </w:rPr>
              <w:t xml:space="preserve"> </w:t>
            </w:r>
            <w:r>
              <w:rPr>
                <w:rFonts w:ascii="Arial" w:hAnsi="Arial" w:cs="Arial"/>
                <w:color w:val="0F0F0F"/>
                <w:sz w:val="20"/>
                <w:szCs w:val="20"/>
              </w:rPr>
              <w:t>Night</w:t>
            </w:r>
            <w:r>
              <w:rPr>
                <w:rFonts w:ascii="Arial" w:hAnsi="Arial" w:cs="Arial"/>
                <w:color w:val="0F0F0F"/>
                <w:spacing w:val="-3"/>
                <w:sz w:val="20"/>
                <w:szCs w:val="20"/>
              </w:rPr>
              <w:t xml:space="preserve"> </w:t>
            </w:r>
            <w:r>
              <w:rPr>
                <w:rFonts w:ascii="Arial" w:hAnsi="Arial" w:cs="Arial"/>
                <w:color w:val="0F0F0F"/>
                <w:sz w:val="20"/>
                <w:szCs w:val="20"/>
              </w:rPr>
              <w:t>work</w:t>
            </w:r>
          </w:p>
        </w:tc>
        <w:tc>
          <w:tcPr>
            <w:tcW w:w="1191" w:type="dxa"/>
            <w:tcBorders>
              <w:top w:val="single" w:sz="4" w:space="0" w:color="000000"/>
              <w:left w:val="single" w:sz="7" w:space="0" w:color="000000"/>
              <w:bottom w:val="single" w:sz="7" w:space="0" w:color="000000"/>
              <w:right w:val="single" w:sz="7" w:space="0" w:color="000000"/>
            </w:tcBorders>
          </w:tcPr>
          <w:p w14:paraId="46B64B50" w14:textId="77777777" w:rsidR="00EA5EF7" w:rsidRDefault="00EA5EF7" w:rsidP="003E3894"/>
        </w:tc>
        <w:tc>
          <w:tcPr>
            <w:tcW w:w="1190" w:type="dxa"/>
            <w:tcBorders>
              <w:top w:val="single" w:sz="4" w:space="0" w:color="000000"/>
              <w:left w:val="single" w:sz="7" w:space="0" w:color="000000"/>
              <w:bottom w:val="single" w:sz="7" w:space="0" w:color="000000"/>
              <w:right w:val="single" w:sz="7" w:space="0" w:color="000000"/>
            </w:tcBorders>
          </w:tcPr>
          <w:p w14:paraId="5A74191F" w14:textId="77777777" w:rsidR="00EA5EF7" w:rsidRDefault="00EA5EF7" w:rsidP="003E3894"/>
        </w:tc>
        <w:tc>
          <w:tcPr>
            <w:tcW w:w="2367" w:type="dxa"/>
            <w:tcBorders>
              <w:top w:val="single" w:sz="4" w:space="0" w:color="000000"/>
              <w:left w:val="single" w:sz="7" w:space="0" w:color="000000"/>
              <w:bottom w:val="single" w:sz="7" w:space="0" w:color="000000"/>
              <w:right w:val="single" w:sz="7" w:space="0" w:color="000000"/>
            </w:tcBorders>
          </w:tcPr>
          <w:p w14:paraId="32F4AB08" w14:textId="77777777" w:rsidR="00EA5EF7" w:rsidRDefault="00EA5EF7" w:rsidP="003E3894"/>
        </w:tc>
      </w:tr>
      <w:tr w:rsidR="00EA5EF7" w14:paraId="29A69E41" w14:textId="77777777" w:rsidTr="003E3894">
        <w:trPr>
          <w:trHeight w:hRule="exact" w:val="490"/>
        </w:trPr>
        <w:tc>
          <w:tcPr>
            <w:tcW w:w="3662" w:type="dxa"/>
            <w:tcBorders>
              <w:top w:val="single" w:sz="4" w:space="0" w:color="000000"/>
              <w:left w:val="single" w:sz="4" w:space="0" w:color="000000"/>
              <w:bottom w:val="single" w:sz="7" w:space="0" w:color="000000"/>
              <w:right w:val="single" w:sz="7" w:space="0" w:color="000000"/>
            </w:tcBorders>
          </w:tcPr>
          <w:p w14:paraId="3AC499D5" w14:textId="77777777" w:rsidR="00EA5EF7" w:rsidRDefault="00EA5EF7" w:rsidP="003E3894">
            <w:pPr>
              <w:pStyle w:val="TableParagraph"/>
              <w:kinsoku w:val="0"/>
              <w:overflowPunct w:val="0"/>
              <w:spacing w:before="9"/>
              <w:ind w:left="446"/>
            </w:pPr>
            <w:r>
              <w:rPr>
                <w:rFonts w:ascii="Arial" w:hAnsi="Arial" w:cs="Arial"/>
                <w:color w:val="0F0F0F"/>
                <w:sz w:val="20"/>
                <w:szCs w:val="20"/>
              </w:rPr>
              <w:t xml:space="preserve">2.  </w:t>
            </w:r>
            <w:r>
              <w:rPr>
                <w:rFonts w:ascii="Arial" w:hAnsi="Arial" w:cs="Arial"/>
                <w:color w:val="0F0F0F"/>
                <w:spacing w:val="8"/>
                <w:sz w:val="20"/>
                <w:szCs w:val="20"/>
              </w:rPr>
              <w:t xml:space="preserve"> </w:t>
            </w:r>
            <w:r>
              <w:rPr>
                <w:rFonts w:ascii="Arial" w:hAnsi="Arial" w:cs="Arial"/>
                <w:color w:val="0F0F0F"/>
                <w:sz w:val="20"/>
                <w:szCs w:val="20"/>
              </w:rPr>
              <w:t>Vibration</w:t>
            </w:r>
          </w:p>
        </w:tc>
        <w:tc>
          <w:tcPr>
            <w:tcW w:w="1191" w:type="dxa"/>
            <w:tcBorders>
              <w:top w:val="single" w:sz="7" w:space="0" w:color="000000"/>
              <w:left w:val="single" w:sz="7" w:space="0" w:color="000000"/>
              <w:bottom w:val="single" w:sz="7" w:space="0" w:color="000000"/>
              <w:right w:val="single" w:sz="7" w:space="0" w:color="000000"/>
            </w:tcBorders>
          </w:tcPr>
          <w:p w14:paraId="234E4E3B" w14:textId="77777777" w:rsidR="00EA5EF7" w:rsidRDefault="00EA5EF7" w:rsidP="003E3894"/>
        </w:tc>
        <w:tc>
          <w:tcPr>
            <w:tcW w:w="1190" w:type="dxa"/>
            <w:tcBorders>
              <w:top w:val="single" w:sz="7" w:space="0" w:color="000000"/>
              <w:left w:val="single" w:sz="7" w:space="0" w:color="000000"/>
              <w:bottom w:val="single" w:sz="7" w:space="0" w:color="000000"/>
              <w:right w:val="single" w:sz="7" w:space="0" w:color="000000"/>
            </w:tcBorders>
          </w:tcPr>
          <w:p w14:paraId="0E1BFCB6" w14:textId="77777777" w:rsidR="00EA5EF7" w:rsidRDefault="00EA5EF7" w:rsidP="003E3894"/>
        </w:tc>
        <w:tc>
          <w:tcPr>
            <w:tcW w:w="2367" w:type="dxa"/>
            <w:tcBorders>
              <w:top w:val="single" w:sz="7" w:space="0" w:color="000000"/>
              <w:left w:val="single" w:sz="7" w:space="0" w:color="000000"/>
              <w:bottom w:val="single" w:sz="4" w:space="0" w:color="000000"/>
              <w:right w:val="single" w:sz="7" w:space="0" w:color="000000"/>
            </w:tcBorders>
          </w:tcPr>
          <w:p w14:paraId="62BA8C56" w14:textId="77777777" w:rsidR="00EA5EF7" w:rsidRDefault="00EA5EF7" w:rsidP="003E3894"/>
        </w:tc>
      </w:tr>
      <w:tr w:rsidR="00EA5EF7" w14:paraId="0665F5C7" w14:textId="77777777" w:rsidTr="003E3894">
        <w:trPr>
          <w:trHeight w:hRule="exact" w:val="480"/>
        </w:trPr>
        <w:tc>
          <w:tcPr>
            <w:tcW w:w="3662" w:type="dxa"/>
            <w:tcBorders>
              <w:top w:val="single" w:sz="7" w:space="0" w:color="000000"/>
              <w:left w:val="single" w:sz="4" w:space="0" w:color="000000"/>
              <w:bottom w:val="single" w:sz="4" w:space="0" w:color="000000"/>
              <w:right w:val="single" w:sz="7" w:space="0" w:color="000000"/>
            </w:tcBorders>
          </w:tcPr>
          <w:p w14:paraId="7811E360" w14:textId="77777777" w:rsidR="00EA5EF7" w:rsidRDefault="00EA5EF7" w:rsidP="003E3894">
            <w:pPr>
              <w:pStyle w:val="TableParagraph"/>
              <w:kinsoku w:val="0"/>
              <w:overflowPunct w:val="0"/>
              <w:spacing w:line="230" w:lineRule="exact"/>
              <w:ind w:left="446"/>
            </w:pPr>
            <w:r>
              <w:rPr>
                <w:rFonts w:ascii="Arial" w:hAnsi="Arial" w:cs="Arial"/>
                <w:color w:val="0F0F0F"/>
                <w:sz w:val="20"/>
                <w:szCs w:val="20"/>
              </w:rPr>
              <w:t xml:space="preserve">3.  </w:t>
            </w:r>
            <w:r>
              <w:rPr>
                <w:rFonts w:ascii="Arial" w:hAnsi="Arial" w:cs="Arial"/>
                <w:color w:val="0F0F0F"/>
                <w:spacing w:val="29"/>
                <w:sz w:val="20"/>
                <w:szCs w:val="20"/>
              </w:rPr>
              <w:t xml:space="preserve"> </w:t>
            </w:r>
            <w:r>
              <w:rPr>
                <w:rFonts w:ascii="Arial" w:hAnsi="Arial" w:cs="Arial"/>
                <w:color w:val="0F0F0F"/>
                <w:sz w:val="20"/>
                <w:szCs w:val="20"/>
              </w:rPr>
              <w:t>Manual</w:t>
            </w:r>
            <w:r>
              <w:rPr>
                <w:rFonts w:ascii="Arial" w:hAnsi="Arial" w:cs="Arial"/>
                <w:color w:val="0F0F0F"/>
                <w:spacing w:val="14"/>
                <w:sz w:val="20"/>
                <w:szCs w:val="20"/>
              </w:rPr>
              <w:t xml:space="preserve"> </w:t>
            </w:r>
            <w:r>
              <w:rPr>
                <w:rFonts w:ascii="Arial" w:hAnsi="Arial" w:cs="Arial"/>
                <w:color w:val="0F0F0F"/>
                <w:sz w:val="20"/>
                <w:szCs w:val="20"/>
              </w:rPr>
              <w:t>handling</w:t>
            </w:r>
          </w:p>
        </w:tc>
        <w:tc>
          <w:tcPr>
            <w:tcW w:w="1191" w:type="dxa"/>
            <w:tcBorders>
              <w:top w:val="single" w:sz="7" w:space="0" w:color="000000"/>
              <w:left w:val="single" w:sz="7" w:space="0" w:color="000000"/>
              <w:bottom w:val="single" w:sz="4" w:space="0" w:color="000000"/>
              <w:right w:val="single" w:sz="7" w:space="0" w:color="000000"/>
            </w:tcBorders>
          </w:tcPr>
          <w:p w14:paraId="614CC9D1" w14:textId="77777777" w:rsidR="00EA5EF7" w:rsidRDefault="00EA5EF7" w:rsidP="003E3894"/>
        </w:tc>
        <w:tc>
          <w:tcPr>
            <w:tcW w:w="1190" w:type="dxa"/>
            <w:tcBorders>
              <w:top w:val="single" w:sz="7" w:space="0" w:color="000000"/>
              <w:left w:val="single" w:sz="7" w:space="0" w:color="000000"/>
              <w:bottom w:val="single" w:sz="4" w:space="0" w:color="000000"/>
              <w:right w:val="single" w:sz="7" w:space="0" w:color="000000"/>
            </w:tcBorders>
          </w:tcPr>
          <w:p w14:paraId="59E73F26" w14:textId="77777777" w:rsidR="00EA5EF7" w:rsidRDefault="00EA5EF7" w:rsidP="003E3894"/>
        </w:tc>
        <w:tc>
          <w:tcPr>
            <w:tcW w:w="2367" w:type="dxa"/>
            <w:tcBorders>
              <w:top w:val="single" w:sz="4" w:space="0" w:color="000000"/>
              <w:left w:val="single" w:sz="7" w:space="0" w:color="000000"/>
              <w:bottom w:val="single" w:sz="7" w:space="0" w:color="000000"/>
              <w:right w:val="single" w:sz="7" w:space="0" w:color="000000"/>
            </w:tcBorders>
          </w:tcPr>
          <w:p w14:paraId="176E880C" w14:textId="77777777" w:rsidR="00EA5EF7" w:rsidRDefault="00EA5EF7" w:rsidP="003E3894"/>
        </w:tc>
      </w:tr>
      <w:tr w:rsidR="00EA5EF7" w14:paraId="23B55AB9" w14:textId="77777777" w:rsidTr="003E3894">
        <w:trPr>
          <w:trHeight w:hRule="exact" w:val="490"/>
        </w:trPr>
        <w:tc>
          <w:tcPr>
            <w:tcW w:w="3662" w:type="dxa"/>
            <w:tcBorders>
              <w:top w:val="single" w:sz="4" w:space="0" w:color="000000"/>
              <w:left w:val="single" w:sz="4" w:space="0" w:color="000000"/>
              <w:bottom w:val="single" w:sz="7" w:space="0" w:color="000000"/>
              <w:right w:val="single" w:sz="7" w:space="0" w:color="000000"/>
            </w:tcBorders>
          </w:tcPr>
          <w:p w14:paraId="1092765D" w14:textId="77777777" w:rsidR="00EA5EF7" w:rsidRDefault="00EA5EF7" w:rsidP="003E3894">
            <w:pPr>
              <w:pStyle w:val="TableParagraph"/>
              <w:kinsoku w:val="0"/>
              <w:overflowPunct w:val="0"/>
              <w:spacing w:before="14"/>
              <w:ind w:left="441"/>
            </w:pPr>
            <w:r>
              <w:rPr>
                <w:rFonts w:ascii="Arial" w:hAnsi="Arial" w:cs="Arial"/>
                <w:color w:val="0F0F0F"/>
                <w:sz w:val="20"/>
                <w:szCs w:val="20"/>
              </w:rPr>
              <w:t xml:space="preserve">4.  </w:t>
            </w:r>
            <w:r>
              <w:rPr>
                <w:rFonts w:ascii="Arial" w:hAnsi="Arial" w:cs="Arial"/>
                <w:color w:val="0F0F0F"/>
                <w:spacing w:val="24"/>
                <w:sz w:val="20"/>
                <w:szCs w:val="20"/>
              </w:rPr>
              <w:t xml:space="preserve"> </w:t>
            </w:r>
            <w:r>
              <w:rPr>
                <w:rFonts w:ascii="Arial" w:hAnsi="Arial" w:cs="Arial"/>
                <w:color w:val="0F0F0F"/>
                <w:sz w:val="20"/>
                <w:szCs w:val="20"/>
              </w:rPr>
              <w:t>Noise</w:t>
            </w:r>
          </w:p>
        </w:tc>
        <w:tc>
          <w:tcPr>
            <w:tcW w:w="1191" w:type="dxa"/>
            <w:tcBorders>
              <w:top w:val="single" w:sz="4" w:space="0" w:color="000000"/>
              <w:left w:val="single" w:sz="7" w:space="0" w:color="000000"/>
              <w:bottom w:val="single" w:sz="7" w:space="0" w:color="000000"/>
              <w:right w:val="single" w:sz="7" w:space="0" w:color="000000"/>
            </w:tcBorders>
          </w:tcPr>
          <w:p w14:paraId="5DD3818F" w14:textId="77777777" w:rsidR="00EA5EF7" w:rsidRDefault="00EA5EF7" w:rsidP="003E3894"/>
        </w:tc>
        <w:tc>
          <w:tcPr>
            <w:tcW w:w="1190" w:type="dxa"/>
            <w:tcBorders>
              <w:top w:val="single" w:sz="4" w:space="0" w:color="000000"/>
              <w:left w:val="single" w:sz="7" w:space="0" w:color="000000"/>
              <w:bottom w:val="single" w:sz="7" w:space="0" w:color="000000"/>
              <w:right w:val="single" w:sz="7" w:space="0" w:color="000000"/>
            </w:tcBorders>
          </w:tcPr>
          <w:p w14:paraId="161E387F" w14:textId="77777777" w:rsidR="00EA5EF7" w:rsidRDefault="00EA5EF7" w:rsidP="003E3894"/>
        </w:tc>
        <w:tc>
          <w:tcPr>
            <w:tcW w:w="2367" w:type="dxa"/>
            <w:tcBorders>
              <w:top w:val="single" w:sz="7" w:space="0" w:color="000000"/>
              <w:left w:val="single" w:sz="7" w:space="0" w:color="000000"/>
              <w:bottom w:val="single" w:sz="7" w:space="0" w:color="000000"/>
              <w:right w:val="single" w:sz="7" w:space="0" w:color="000000"/>
            </w:tcBorders>
          </w:tcPr>
          <w:p w14:paraId="206A290B" w14:textId="77777777" w:rsidR="00EA5EF7" w:rsidRDefault="00EA5EF7" w:rsidP="003E3894"/>
        </w:tc>
      </w:tr>
      <w:tr w:rsidR="00EA5EF7" w14:paraId="306B0289" w14:textId="77777777" w:rsidTr="003E3894">
        <w:trPr>
          <w:trHeight w:hRule="exact" w:val="481"/>
        </w:trPr>
        <w:tc>
          <w:tcPr>
            <w:tcW w:w="3662" w:type="dxa"/>
            <w:tcBorders>
              <w:top w:val="single" w:sz="7" w:space="0" w:color="000000"/>
              <w:left w:val="single" w:sz="4" w:space="0" w:color="000000"/>
              <w:bottom w:val="single" w:sz="5" w:space="0" w:color="000000"/>
              <w:right w:val="single" w:sz="7" w:space="0" w:color="000000"/>
            </w:tcBorders>
          </w:tcPr>
          <w:p w14:paraId="7F6628DF" w14:textId="77777777" w:rsidR="00EA5EF7" w:rsidRDefault="00EA5EF7" w:rsidP="003E3894">
            <w:pPr>
              <w:pStyle w:val="TableParagraph"/>
              <w:kinsoku w:val="0"/>
              <w:overflowPunct w:val="0"/>
              <w:spacing w:before="9"/>
              <w:ind w:left="446"/>
            </w:pPr>
            <w:r>
              <w:rPr>
                <w:rFonts w:ascii="Arial" w:hAnsi="Arial" w:cs="Arial"/>
                <w:color w:val="0F0F0F"/>
                <w:sz w:val="20"/>
                <w:szCs w:val="20"/>
              </w:rPr>
              <w:t xml:space="preserve">5.  </w:t>
            </w:r>
            <w:r>
              <w:rPr>
                <w:rFonts w:ascii="Arial" w:hAnsi="Arial" w:cs="Arial"/>
                <w:color w:val="0F0F0F"/>
                <w:spacing w:val="27"/>
                <w:sz w:val="20"/>
                <w:szCs w:val="20"/>
              </w:rPr>
              <w:t xml:space="preserve"> </w:t>
            </w:r>
            <w:r>
              <w:rPr>
                <w:rFonts w:ascii="Arial" w:hAnsi="Arial" w:cs="Arial"/>
                <w:color w:val="0F0F0F"/>
                <w:sz w:val="20"/>
                <w:szCs w:val="20"/>
              </w:rPr>
              <w:t>Non</w:t>
            </w:r>
            <w:r>
              <w:rPr>
                <w:rFonts w:ascii="Arial" w:hAnsi="Arial" w:cs="Arial"/>
                <w:color w:val="0F0F0F"/>
                <w:spacing w:val="5"/>
                <w:sz w:val="20"/>
                <w:szCs w:val="20"/>
              </w:rPr>
              <w:t xml:space="preserve"> </w:t>
            </w:r>
            <w:r>
              <w:rPr>
                <w:rFonts w:ascii="Arial" w:hAnsi="Arial" w:cs="Arial"/>
                <w:color w:val="0F0F0F"/>
                <w:sz w:val="20"/>
                <w:szCs w:val="20"/>
              </w:rPr>
              <w:t>Ionising</w:t>
            </w:r>
            <w:r>
              <w:rPr>
                <w:rFonts w:ascii="Arial" w:hAnsi="Arial" w:cs="Arial"/>
                <w:color w:val="0F0F0F"/>
                <w:spacing w:val="15"/>
                <w:sz w:val="20"/>
                <w:szCs w:val="20"/>
              </w:rPr>
              <w:t xml:space="preserve"> </w:t>
            </w:r>
            <w:r>
              <w:rPr>
                <w:rFonts w:ascii="Arial" w:hAnsi="Arial" w:cs="Arial"/>
                <w:color w:val="0F0F0F"/>
                <w:sz w:val="20"/>
                <w:szCs w:val="20"/>
              </w:rPr>
              <w:t>radiation</w:t>
            </w:r>
          </w:p>
        </w:tc>
        <w:tc>
          <w:tcPr>
            <w:tcW w:w="1191" w:type="dxa"/>
            <w:tcBorders>
              <w:top w:val="single" w:sz="7" w:space="0" w:color="000000"/>
              <w:left w:val="single" w:sz="7" w:space="0" w:color="000000"/>
              <w:bottom w:val="single" w:sz="4" w:space="0" w:color="000000"/>
              <w:right w:val="single" w:sz="7" w:space="0" w:color="000000"/>
            </w:tcBorders>
          </w:tcPr>
          <w:p w14:paraId="0D3ADFA9" w14:textId="77777777" w:rsidR="00EA5EF7" w:rsidRDefault="00EA5EF7" w:rsidP="003E3894"/>
        </w:tc>
        <w:tc>
          <w:tcPr>
            <w:tcW w:w="1190" w:type="dxa"/>
            <w:tcBorders>
              <w:top w:val="single" w:sz="7" w:space="0" w:color="000000"/>
              <w:left w:val="single" w:sz="7" w:space="0" w:color="000000"/>
              <w:bottom w:val="single" w:sz="4" w:space="0" w:color="000000"/>
              <w:right w:val="single" w:sz="7" w:space="0" w:color="000000"/>
            </w:tcBorders>
          </w:tcPr>
          <w:p w14:paraId="26A3188F" w14:textId="77777777" w:rsidR="00EA5EF7" w:rsidRDefault="00EA5EF7" w:rsidP="003E3894"/>
        </w:tc>
        <w:tc>
          <w:tcPr>
            <w:tcW w:w="2367" w:type="dxa"/>
            <w:tcBorders>
              <w:top w:val="single" w:sz="7" w:space="0" w:color="000000"/>
              <w:left w:val="single" w:sz="7" w:space="0" w:color="000000"/>
              <w:bottom w:val="single" w:sz="4" w:space="0" w:color="000000"/>
              <w:right w:val="single" w:sz="7" w:space="0" w:color="000000"/>
            </w:tcBorders>
          </w:tcPr>
          <w:p w14:paraId="59F1E856" w14:textId="77777777" w:rsidR="00EA5EF7" w:rsidRDefault="00EA5EF7" w:rsidP="003E3894"/>
        </w:tc>
      </w:tr>
      <w:tr w:rsidR="00EA5EF7" w14:paraId="73E1F25E" w14:textId="77777777" w:rsidTr="003E3894">
        <w:trPr>
          <w:trHeight w:hRule="exact" w:val="488"/>
        </w:trPr>
        <w:tc>
          <w:tcPr>
            <w:tcW w:w="3662" w:type="dxa"/>
            <w:tcBorders>
              <w:top w:val="single" w:sz="5" w:space="0" w:color="000000"/>
              <w:left w:val="single" w:sz="4" w:space="0" w:color="000000"/>
              <w:bottom w:val="single" w:sz="7" w:space="0" w:color="000000"/>
              <w:right w:val="single" w:sz="7" w:space="0" w:color="000000"/>
            </w:tcBorders>
          </w:tcPr>
          <w:p w14:paraId="144D0CB3" w14:textId="77777777" w:rsidR="00EA5EF7" w:rsidRDefault="00EA5EF7" w:rsidP="003E3894">
            <w:pPr>
              <w:pStyle w:val="TableParagraph"/>
              <w:kinsoku w:val="0"/>
              <w:overflowPunct w:val="0"/>
              <w:spacing w:before="10"/>
              <w:ind w:left="441"/>
            </w:pPr>
            <w:r>
              <w:rPr>
                <w:rFonts w:ascii="Arial" w:hAnsi="Arial" w:cs="Arial"/>
                <w:color w:val="0F0F0F"/>
                <w:sz w:val="20"/>
                <w:szCs w:val="20"/>
              </w:rPr>
              <w:t xml:space="preserve">6.  </w:t>
            </w:r>
            <w:r>
              <w:rPr>
                <w:rFonts w:ascii="Arial" w:hAnsi="Arial" w:cs="Arial"/>
                <w:color w:val="0F0F0F"/>
                <w:spacing w:val="28"/>
                <w:sz w:val="20"/>
                <w:szCs w:val="20"/>
              </w:rPr>
              <w:t xml:space="preserve"> </w:t>
            </w:r>
            <w:r>
              <w:rPr>
                <w:rFonts w:ascii="Arial" w:hAnsi="Arial" w:cs="Arial"/>
                <w:color w:val="0F0F0F"/>
                <w:sz w:val="20"/>
                <w:szCs w:val="20"/>
              </w:rPr>
              <w:t>Ionising</w:t>
            </w:r>
            <w:r>
              <w:rPr>
                <w:rFonts w:ascii="Arial" w:hAnsi="Arial" w:cs="Arial"/>
                <w:color w:val="0F0F0F"/>
                <w:spacing w:val="5"/>
                <w:sz w:val="20"/>
                <w:szCs w:val="20"/>
              </w:rPr>
              <w:t xml:space="preserve"> </w:t>
            </w:r>
            <w:r>
              <w:rPr>
                <w:rFonts w:ascii="Arial" w:hAnsi="Arial" w:cs="Arial"/>
                <w:color w:val="0F0F0F"/>
                <w:sz w:val="20"/>
                <w:szCs w:val="20"/>
              </w:rPr>
              <w:t>radiation</w:t>
            </w:r>
          </w:p>
        </w:tc>
        <w:tc>
          <w:tcPr>
            <w:tcW w:w="1191" w:type="dxa"/>
            <w:tcBorders>
              <w:top w:val="single" w:sz="4" w:space="0" w:color="000000"/>
              <w:left w:val="single" w:sz="7" w:space="0" w:color="000000"/>
              <w:bottom w:val="single" w:sz="7" w:space="0" w:color="000000"/>
              <w:right w:val="single" w:sz="7" w:space="0" w:color="000000"/>
            </w:tcBorders>
          </w:tcPr>
          <w:p w14:paraId="6AECFB14" w14:textId="77777777" w:rsidR="00EA5EF7" w:rsidRDefault="00EA5EF7" w:rsidP="003E3894"/>
        </w:tc>
        <w:tc>
          <w:tcPr>
            <w:tcW w:w="1190" w:type="dxa"/>
            <w:tcBorders>
              <w:top w:val="single" w:sz="4" w:space="0" w:color="000000"/>
              <w:left w:val="single" w:sz="7" w:space="0" w:color="000000"/>
              <w:bottom w:val="single" w:sz="7" w:space="0" w:color="000000"/>
              <w:right w:val="single" w:sz="7" w:space="0" w:color="000000"/>
            </w:tcBorders>
          </w:tcPr>
          <w:p w14:paraId="2069161E" w14:textId="77777777" w:rsidR="00EA5EF7" w:rsidRDefault="00EA5EF7" w:rsidP="003E3894"/>
        </w:tc>
        <w:tc>
          <w:tcPr>
            <w:tcW w:w="2367" w:type="dxa"/>
            <w:tcBorders>
              <w:top w:val="single" w:sz="4" w:space="0" w:color="000000"/>
              <w:left w:val="single" w:sz="7" w:space="0" w:color="000000"/>
              <w:bottom w:val="single" w:sz="4" w:space="0" w:color="000000"/>
              <w:right w:val="single" w:sz="7" w:space="0" w:color="000000"/>
            </w:tcBorders>
          </w:tcPr>
          <w:p w14:paraId="7A824D71" w14:textId="77777777" w:rsidR="00EA5EF7" w:rsidRDefault="00EA5EF7" w:rsidP="003E3894"/>
        </w:tc>
      </w:tr>
      <w:tr w:rsidR="00EA5EF7" w14:paraId="27B8FC7E" w14:textId="77777777" w:rsidTr="003E3894">
        <w:trPr>
          <w:trHeight w:hRule="exact" w:val="490"/>
        </w:trPr>
        <w:tc>
          <w:tcPr>
            <w:tcW w:w="3662" w:type="dxa"/>
            <w:tcBorders>
              <w:top w:val="single" w:sz="7" w:space="0" w:color="000000"/>
              <w:left w:val="single" w:sz="4" w:space="0" w:color="000000"/>
              <w:bottom w:val="single" w:sz="7" w:space="0" w:color="000000"/>
              <w:right w:val="single" w:sz="7" w:space="0" w:color="000000"/>
            </w:tcBorders>
          </w:tcPr>
          <w:p w14:paraId="3E1BE5FA" w14:textId="77777777" w:rsidR="00EA5EF7" w:rsidRDefault="00EA5EF7" w:rsidP="003E3894">
            <w:pPr>
              <w:pStyle w:val="TableParagraph"/>
              <w:kinsoku w:val="0"/>
              <w:overflowPunct w:val="0"/>
              <w:spacing w:before="4"/>
              <w:ind w:left="446"/>
            </w:pPr>
            <w:r>
              <w:rPr>
                <w:rFonts w:ascii="Arial" w:hAnsi="Arial" w:cs="Arial"/>
                <w:color w:val="0F0F0F"/>
                <w:w w:val="105"/>
                <w:sz w:val="20"/>
                <w:szCs w:val="20"/>
              </w:rPr>
              <w:t xml:space="preserve">7. </w:t>
            </w:r>
            <w:r>
              <w:rPr>
                <w:rFonts w:ascii="Arial" w:hAnsi="Arial" w:cs="Arial"/>
                <w:color w:val="0F0F0F"/>
                <w:spacing w:val="29"/>
                <w:w w:val="105"/>
                <w:sz w:val="20"/>
                <w:szCs w:val="20"/>
              </w:rPr>
              <w:t xml:space="preserve"> </w:t>
            </w:r>
            <w:r>
              <w:rPr>
                <w:rFonts w:ascii="Arial" w:hAnsi="Arial" w:cs="Arial"/>
                <w:color w:val="0F0F0F"/>
                <w:w w:val="105"/>
                <w:sz w:val="20"/>
                <w:szCs w:val="20"/>
              </w:rPr>
              <w:t>Extreme</w:t>
            </w:r>
            <w:r>
              <w:rPr>
                <w:rFonts w:ascii="Arial" w:hAnsi="Arial" w:cs="Arial"/>
                <w:color w:val="0F0F0F"/>
                <w:spacing w:val="-12"/>
                <w:w w:val="105"/>
                <w:sz w:val="20"/>
                <w:szCs w:val="20"/>
              </w:rPr>
              <w:t xml:space="preserve"> </w:t>
            </w:r>
            <w:r>
              <w:rPr>
                <w:rFonts w:ascii="Arial" w:hAnsi="Arial" w:cs="Arial"/>
                <w:color w:val="0F0F0F"/>
                <w:w w:val="105"/>
                <w:sz w:val="20"/>
                <w:szCs w:val="20"/>
              </w:rPr>
              <w:t>cold</w:t>
            </w:r>
          </w:p>
        </w:tc>
        <w:tc>
          <w:tcPr>
            <w:tcW w:w="1191" w:type="dxa"/>
            <w:tcBorders>
              <w:top w:val="single" w:sz="7" w:space="0" w:color="000000"/>
              <w:left w:val="single" w:sz="7" w:space="0" w:color="000000"/>
              <w:bottom w:val="single" w:sz="7" w:space="0" w:color="000000"/>
              <w:right w:val="single" w:sz="7" w:space="0" w:color="000000"/>
            </w:tcBorders>
          </w:tcPr>
          <w:p w14:paraId="4F527BF7" w14:textId="77777777" w:rsidR="00EA5EF7" w:rsidRDefault="00EA5EF7" w:rsidP="003E3894"/>
        </w:tc>
        <w:tc>
          <w:tcPr>
            <w:tcW w:w="1190" w:type="dxa"/>
            <w:tcBorders>
              <w:top w:val="single" w:sz="7" w:space="0" w:color="000000"/>
              <w:left w:val="single" w:sz="7" w:space="0" w:color="000000"/>
              <w:bottom w:val="single" w:sz="7" w:space="0" w:color="000000"/>
              <w:right w:val="single" w:sz="7" w:space="0" w:color="000000"/>
            </w:tcBorders>
          </w:tcPr>
          <w:p w14:paraId="2A6A8BE6" w14:textId="77777777" w:rsidR="00EA5EF7" w:rsidRDefault="00EA5EF7" w:rsidP="003E3894"/>
        </w:tc>
        <w:tc>
          <w:tcPr>
            <w:tcW w:w="2367" w:type="dxa"/>
            <w:tcBorders>
              <w:top w:val="single" w:sz="4" w:space="0" w:color="000000"/>
              <w:left w:val="single" w:sz="7" w:space="0" w:color="000000"/>
              <w:bottom w:val="single" w:sz="7" w:space="0" w:color="000000"/>
              <w:right w:val="single" w:sz="7" w:space="0" w:color="000000"/>
            </w:tcBorders>
          </w:tcPr>
          <w:p w14:paraId="5485AFE0" w14:textId="77777777" w:rsidR="00EA5EF7" w:rsidRDefault="00EA5EF7" w:rsidP="003E3894"/>
        </w:tc>
      </w:tr>
      <w:tr w:rsidR="00EA5EF7" w14:paraId="1A1162CE" w14:textId="77777777" w:rsidTr="003E3894">
        <w:trPr>
          <w:trHeight w:hRule="exact" w:val="481"/>
        </w:trPr>
        <w:tc>
          <w:tcPr>
            <w:tcW w:w="3662" w:type="dxa"/>
            <w:tcBorders>
              <w:top w:val="single" w:sz="7" w:space="0" w:color="000000"/>
              <w:left w:val="single" w:sz="4" w:space="0" w:color="000000"/>
              <w:bottom w:val="single" w:sz="5" w:space="0" w:color="000000"/>
              <w:right w:val="single" w:sz="7" w:space="0" w:color="000000"/>
            </w:tcBorders>
          </w:tcPr>
          <w:p w14:paraId="7EBB38A0" w14:textId="77777777" w:rsidR="00EA5EF7" w:rsidRDefault="00EA5EF7" w:rsidP="003E3894">
            <w:pPr>
              <w:pStyle w:val="TableParagraph"/>
              <w:kinsoku w:val="0"/>
              <w:overflowPunct w:val="0"/>
              <w:spacing w:before="4"/>
              <w:ind w:left="446"/>
            </w:pPr>
            <w:r>
              <w:rPr>
                <w:rFonts w:ascii="Arial" w:hAnsi="Arial" w:cs="Arial"/>
                <w:color w:val="0F0F0F"/>
                <w:sz w:val="20"/>
                <w:szCs w:val="20"/>
              </w:rPr>
              <w:t xml:space="preserve">8.  </w:t>
            </w:r>
            <w:r>
              <w:rPr>
                <w:rFonts w:ascii="Arial" w:hAnsi="Arial" w:cs="Arial"/>
                <w:color w:val="0F0F0F"/>
                <w:spacing w:val="26"/>
                <w:sz w:val="20"/>
                <w:szCs w:val="20"/>
              </w:rPr>
              <w:t xml:space="preserve"> </w:t>
            </w:r>
            <w:r>
              <w:rPr>
                <w:rFonts w:ascii="Arial" w:hAnsi="Arial" w:cs="Arial"/>
                <w:color w:val="0F0F0F"/>
                <w:sz w:val="20"/>
                <w:szCs w:val="20"/>
              </w:rPr>
              <w:t>Extreme</w:t>
            </w:r>
            <w:r>
              <w:rPr>
                <w:rFonts w:ascii="Arial" w:hAnsi="Arial" w:cs="Arial"/>
                <w:color w:val="0F0F0F"/>
                <w:spacing w:val="5"/>
                <w:sz w:val="20"/>
                <w:szCs w:val="20"/>
              </w:rPr>
              <w:t xml:space="preserve"> </w:t>
            </w:r>
            <w:r>
              <w:rPr>
                <w:rFonts w:ascii="Arial" w:hAnsi="Arial" w:cs="Arial"/>
                <w:color w:val="0F0F0F"/>
                <w:sz w:val="20"/>
                <w:szCs w:val="20"/>
              </w:rPr>
              <w:t>heat</w:t>
            </w:r>
          </w:p>
        </w:tc>
        <w:tc>
          <w:tcPr>
            <w:tcW w:w="1191" w:type="dxa"/>
            <w:tcBorders>
              <w:top w:val="single" w:sz="7" w:space="0" w:color="000000"/>
              <w:left w:val="single" w:sz="7" w:space="0" w:color="000000"/>
              <w:bottom w:val="single" w:sz="4" w:space="0" w:color="000000"/>
              <w:right w:val="single" w:sz="7" w:space="0" w:color="000000"/>
            </w:tcBorders>
          </w:tcPr>
          <w:p w14:paraId="6F783D92" w14:textId="77777777" w:rsidR="00EA5EF7" w:rsidRDefault="00EA5EF7" w:rsidP="003E3894"/>
        </w:tc>
        <w:tc>
          <w:tcPr>
            <w:tcW w:w="1190" w:type="dxa"/>
            <w:tcBorders>
              <w:top w:val="single" w:sz="7" w:space="0" w:color="000000"/>
              <w:left w:val="single" w:sz="7" w:space="0" w:color="000000"/>
              <w:bottom w:val="single" w:sz="4" w:space="0" w:color="000000"/>
              <w:right w:val="single" w:sz="4" w:space="0" w:color="000000"/>
            </w:tcBorders>
          </w:tcPr>
          <w:p w14:paraId="72DEF628" w14:textId="77777777" w:rsidR="00EA5EF7" w:rsidRDefault="00EA5EF7" w:rsidP="003E3894"/>
        </w:tc>
        <w:tc>
          <w:tcPr>
            <w:tcW w:w="2367" w:type="dxa"/>
            <w:tcBorders>
              <w:top w:val="single" w:sz="7" w:space="0" w:color="000000"/>
              <w:left w:val="single" w:sz="4" w:space="0" w:color="000000"/>
              <w:bottom w:val="single" w:sz="4" w:space="0" w:color="000000"/>
              <w:right w:val="single" w:sz="7" w:space="0" w:color="000000"/>
            </w:tcBorders>
          </w:tcPr>
          <w:p w14:paraId="6E9660ED" w14:textId="77777777" w:rsidR="00EA5EF7" w:rsidRDefault="00EA5EF7" w:rsidP="003E3894"/>
        </w:tc>
      </w:tr>
      <w:tr w:rsidR="00EA5EF7" w14:paraId="5D17F987" w14:textId="77777777" w:rsidTr="003E3894">
        <w:trPr>
          <w:trHeight w:hRule="exact" w:val="488"/>
        </w:trPr>
        <w:tc>
          <w:tcPr>
            <w:tcW w:w="3662" w:type="dxa"/>
            <w:tcBorders>
              <w:top w:val="single" w:sz="5" w:space="0" w:color="000000"/>
              <w:left w:val="single" w:sz="4" w:space="0" w:color="000000"/>
              <w:bottom w:val="single" w:sz="7" w:space="0" w:color="000000"/>
              <w:right w:val="single" w:sz="7" w:space="0" w:color="000000"/>
            </w:tcBorders>
          </w:tcPr>
          <w:p w14:paraId="2808324F" w14:textId="77777777" w:rsidR="00EA5EF7" w:rsidRDefault="00EA5EF7" w:rsidP="003E3894">
            <w:pPr>
              <w:pStyle w:val="TableParagraph"/>
              <w:kinsoku w:val="0"/>
              <w:overflowPunct w:val="0"/>
              <w:spacing w:before="5"/>
              <w:ind w:left="446"/>
            </w:pPr>
            <w:r>
              <w:rPr>
                <w:rFonts w:ascii="Arial" w:hAnsi="Arial" w:cs="Arial"/>
                <w:color w:val="0F0F0F"/>
                <w:sz w:val="20"/>
                <w:szCs w:val="20"/>
              </w:rPr>
              <w:t xml:space="preserve">9.  </w:t>
            </w:r>
            <w:r>
              <w:rPr>
                <w:rFonts w:ascii="Arial" w:hAnsi="Arial" w:cs="Arial"/>
                <w:color w:val="0F0F0F"/>
                <w:spacing w:val="22"/>
                <w:sz w:val="20"/>
                <w:szCs w:val="20"/>
              </w:rPr>
              <w:t xml:space="preserve"> </w:t>
            </w:r>
            <w:r>
              <w:rPr>
                <w:rFonts w:ascii="Arial" w:hAnsi="Arial" w:cs="Arial"/>
                <w:color w:val="0F0F0F"/>
                <w:sz w:val="20"/>
                <w:szCs w:val="20"/>
              </w:rPr>
              <w:t>Movement</w:t>
            </w:r>
            <w:r>
              <w:rPr>
                <w:rFonts w:ascii="Arial" w:hAnsi="Arial" w:cs="Arial"/>
                <w:color w:val="0F0F0F"/>
                <w:spacing w:val="10"/>
                <w:sz w:val="20"/>
                <w:szCs w:val="20"/>
              </w:rPr>
              <w:t xml:space="preserve"> </w:t>
            </w:r>
            <w:r>
              <w:rPr>
                <w:rFonts w:ascii="Arial" w:hAnsi="Arial" w:cs="Arial"/>
                <w:color w:val="0F0F0F"/>
                <w:sz w:val="20"/>
                <w:szCs w:val="20"/>
              </w:rPr>
              <w:t>&amp;</w:t>
            </w:r>
            <w:r>
              <w:rPr>
                <w:rFonts w:ascii="Arial" w:hAnsi="Arial" w:cs="Arial"/>
                <w:color w:val="0F0F0F"/>
                <w:spacing w:val="17"/>
                <w:sz w:val="20"/>
                <w:szCs w:val="20"/>
              </w:rPr>
              <w:t xml:space="preserve"> </w:t>
            </w:r>
            <w:r>
              <w:rPr>
                <w:rFonts w:ascii="Arial" w:hAnsi="Arial" w:cs="Arial"/>
                <w:color w:val="0F0F0F"/>
                <w:sz w:val="20"/>
                <w:szCs w:val="20"/>
              </w:rPr>
              <w:t>Posture</w:t>
            </w:r>
          </w:p>
        </w:tc>
        <w:tc>
          <w:tcPr>
            <w:tcW w:w="1191" w:type="dxa"/>
            <w:tcBorders>
              <w:top w:val="single" w:sz="4" w:space="0" w:color="000000"/>
              <w:left w:val="single" w:sz="7" w:space="0" w:color="000000"/>
              <w:bottom w:val="single" w:sz="7" w:space="0" w:color="000000"/>
              <w:right w:val="single" w:sz="7" w:space="0" w:color="000000"/>
            </w:tcBorders>
          </w:tcPr>
          <w:p w14:paraId="5D7EC063" w14:textId="77777777" w:rsidR="00EA5EF7" w:rsidRDefault="00EA5EF7" w:rsidP="003E3894"/>
        </w:tc>
        <w:tc>
          <w:tcPr>
            <w:tcW w:w="1190" w:type="dxa"/>
            <w:tcBorders>
              <w:top w:val="single" w:sz="4" w:space="0" w:color="000000"/>
              <w:left w:val="single" w:sz="7" w:space="0" w:color="000000"/>
              <w:bottom w:val="single" w:sz="7" w:space="0" w:color="000000"/>
              <w:right w:val="single" w:sz="4" w:space="0" w:color="000000"/>
            </w:tcBorders>
          </w:tcPr>
          <w:p w14:paraId="62A77EF0" w14:textId="77777777" w:rsidR="00EA5EF7" w:rsidRDefault="00EA5EF7" w:rsidP="003E3894"/>
        </w:tc>
        <w:tc>
          <w:tcPr>
            <w:tcW w:w="2367" w:type="dxa"/>
            <w:tcBorders>
              <w:top w:val="single" w:sz="4" w:space="0" w:color="000000"/>
              <w:left w:val="single" w:sz="4" w:space="0" w:color="000000"/>
              <w:bottom w:val="single" w:sz="7" w:space="0" w:color="000000"/>
              <w:right w:val="single" w:sz="4" w:space="0" w:color="000000"/>
            </w:tcBorders>
          </w:tcPr>
          <w:p w14:paraId="4EBDA962" w14:textId="77777777" w:rsidR="00EA5EF7" w:rsidRDefault="00EA5EF7" w:rsidP="003E3894"/>
        </w:tc>
      </w:tr>
      <w:tr w:rsidR="00EA5EF7" w14:paraId="2AD4A789" w14:textId="77777777" w:rsidTr="003E3894">
        <w:trPr>
          <w:trHeight w:hRule="exact" w:val="485"/>
        </w:trPr>
        <w:tc>
          <w:tcPr>
            <w:tcW w:w="3662" w:type="dxa"/>
            <w:tcBorders>
              <w:top w:val="single" w:sz="7" w:space="0" w:color="000000"/>
              <w:left w:val="single" w:sz="4" w:space="0" w:color="000000"/>
              <w:bottom w:val="single" w:sz="4" w:space="0" w:color="000000"/>
              <w:right w:val="single" w:sz="4" w:space="0" w:color="000000"/>
            </w:tcBorders>
          </w:tcPr>
          <w:p w14:paraId="7BCCA394" w14:textId="77777777" w:rsidR="00EA5EF7" w:rsidRDefault="00EA5EF7" w:rsidP="003E3894">
            <w:pPr>
              <w:pStyle w:val="TableParagraph"/>
              <w:kinsoku w:val="0"/>
              <w:overflowPunct w:val="0"/>
              <w:spacing w:before="4"/>
              <w:ind w:left="456"/>
            </w:pPr>
            <w:r>
              <w:rPr>
                <w:rFonts w:ascii="Arial" w:hAnsi="Arial" w:cs="Arial"/>
                <w:color w:val="0F0F0F"/>
                <w:sz w:val="20"/>
                <w:szCs w:val="20"/>
              </w:rPr>
              <w:t>10.</w:t>
            </w:r>
            <w:r>
              <w:rPr>
                <w:rFonts w:ascii="Arial" w:hAnsi="Arial" w:cs="Arial"/>
                <w:color w:val="0F0F0F"/>
                <w:spacing w:val="6"/>
                <w:sz w:val="20"/>
                <w:szCs w:val="20"/>
              </w:rPr>
              <w:t xml:space="preserve"> </w:t>
            </w:r>
            <w:r>
              <w:rPr>
                <w:rFonts w:ascii="Arial" w:hAnsi="Arial" w:cs="Arial"/>
                <w:color w:val="0F0F0F"/>
                <w:sz w:val="20"/>
                <w:szCs w:val="20"/>
              </w:rPr>
              <w:t>Fatigue</w:t>
            </w:r>
          </w:p>
        </w:tc>
        <w:tc>
          <w:tcPr>
            <w:tcW w:w="1191" w:type="dxa"/>
            <w:tcBorders>
              <w:top w:val="single" w:sz="7" w:space="0" w:color="000000"/>
              <w:left w:val="single" w:sz="4" w:space="0" w:color="000000"/>
              <w:bottom w:val="single" w:sz="4" w:space="0" w:color="000000"/>
              <w:right w:val="single" w:sz="7" w:space="0" w:color="000000"/>
            </w:tcBorders>
          </w:tcPr>
          <w:p w14:paraId="74AC6869" w14:textId="77777777" w:rsidR="00EA5EF7" w:rsidRDefault="00EA5EF7" w:rsidP="003E3894"/>
        </w:tc>
        <w:tc>
          <w:tcPr>
            <w:tcW w:w="1190" w:type="dxa"/>
            <w:tcBorders>
              <w:top w:val="single" w:sz="7" w:space="0" w:color="000000"/>
              <w:left w:val="single" w:sz="7" w:space="0" w:color="000000"/>
              <w:bottom w:val="single" w:sz="4" w:space="0" w:color="000000"/>
              <w:right w:val="single" w:sz="4" w:space="0" w:color="000000"/>
            </w:tcBorders>
          </w:tcPr>
          <w:p w14:paraId="152E89E5" w14:textId="77777777" w:rsidR="00EA5EF7" w:rsidRDefault="00EA5EF7" w:rsidP="003E3894"/>
        </w:tc>
        <w:tc>
          <w:tcPr>
            <w:tcW w:w="2367" w:type="dxa"/>
            <w:tcBorders>
              <w:top w:val="single" w:sz="7" w:space="0" w:color="000000"/>
              <w:left w:val="single" w:sz="4" w:space="0" w:color="000000"/>
              <w:bottom w:val="single" w:sz="4" w:space="0" w:color="000000"/>
              <w:right w:val="single" w:sz="4" w:space="0" w:color="000000"/>
            </w:tcBorders>
          </w:tcPr>
          <w:p w14:paraId="356CD282" w14:textId="77777777" w:rsidR="00EA5EF7" w:rsidRDefault="00EA5EF7" w:rsidP="003E3894"/>
        </w:tc>
      </w:tr>
      <w:tr w:rsidR="00EA5EF7" w14:paraId="0CB53C2D" w14:textId="77777777" w:rsidTr="003E3894">
        <w:trPr>
          <w:trHeight w:hRule="exact" w:val="485"/>
        </w:trPr>
        <w:tc>
          <w:tcPr>
            <w:tcW w:w="3662" w:type="dxa"/>
            <w:tcBorders>
              <w:top w:val="single" w:sz="4" w:space="0" w:color="000000"/>
              <w:left w:val="single" w:sz="4" w:space="0" w:color="000000"/>
              <w:bottom w:val="single" w:sz="7" w:space="0" w:color="000000"/>
              <w:right w:val="single" w:sz="4" w:space="0" w:color="000000"/>
            </w:tcBorders>
          </w:tcPr>
          <w:p w14:paraId="3B2BF23C" w14:textId="77777777" w:rsidR="00EA5EF7" w:rsidRDefault="00EA5EF7" w:rsidP="003E3894">
            <w:pPr>
              <w:pStyle w:val="TableParagraph"/>
              <w:kinsoku w:val="0"/>
              <w:overflowPunct w:val="0"/>
              <w:spacing w:before="9"/>
              <w:ind w:left="456"/>
            </w:pPr>
            <w:r>
              <w:rPr>
                <w:rFonts w:ascii="Arial" w:hAnsi="Arial" w:cs="Arial"/>
                <w:color w:val="0F0F0F"/>
                <w:sz w:val="20"/>
                <w:szCs w:val="20"/>
              </w:rPr>
              <w:t>11.</w:t>
            </w:r>
            <w:r>
              <w:rPr>
                <w:rFonts w:ascii="Arial" w:hAnsi="Arial" w:cs="Arial"/>
                <w:color w:val="0F0F0F"/>
                <w:spacing w:val="-3"/>
                <w:sz w:val="20"/>
                <w:szCs w:val="20"/>
              </w:rPr>
              <w:t xml:space="preserve"> </w:t>
            </w:r>
            <w:r>
              <w:rPr>
                <w:rFonts w:ascii="Arial" w:hAnsi="Arial" w:cs="Arial"/>
                <w:color w:val="0F0F0F"/>
                <w:sz w:val="20"/>
                <w:szCs w:val="20"/>
              </w:rPr>
              <w:t>Biological</w:t>
            </w:r>
            <w:r>
              <w:rPr>
                <w:rFonts w:ascii="Arial" w:hAnsi="Arial" w:cs="Arial"/>
                <w:color w:val="0F0F0F"/>
                <w:spacing w:val="32"/>
                <w:sz w:val="20"/>
                <w:szCs w:val="20"/>
              </w:rPr>
              <w:t xml:space="preserve"> </w:t>
            </w:r>
            <w:r>
              <w:rPr>
                <w:rFonts w:ascii="Arial" w:hAnsi="Arial" w:cs="Arial"/>
                <w:color w:val="0F0F0F"/>
                <w:sz w:val="20"/>
                <w:szCs w:val="20"/>
              </w:rPr>
              <w:t>hazards</w:t>
            </w:r>
          </w:p>
        </w:tc>
        <w:tc>
          <w:tcPr>
            <w:tcW w:w="1191" w:type="dxa"/>
            <w:tcBorders>
              <w:top w:val="single" w:sz="4" w:space="0" w:color="000000"/>
              <w:left w:val="single" w:sz="4" w:space="0" w:color="000000"/>
              <w:bottom w:val="single" w:sz="7" w:space="0" w:color="000000"/>
              <w:right w:val="single" w:sz="7" w:space="0" w:color="000000"/>
            </w:tcBorders>
          </w:tcPr>
          <w:p w14:paraId="1FF8BBDE" w14:textId="77777777" w:rsidR="00EA5EF7" w:rsidRDefault="00EA5EF7" w:rsidP="003E3894"/>
        </w:tc>
        <w:tc>
          <w:tcPr>
            <w:tcW w:w="1190" w:type="dxa"/>
            <w:tcBorders>
              <w:top w:val="single" w:sz="4" w:space="0" w:color="000000"/>
              <w:left w:val="single" w:sz="7" w:space="0" w:color="000000"/>
              <w:bottom w:val="single" w:sz="7" w:space="0" w:color="000000"/>
              <w:right w:val="single" w:sz="4" w:space="0" w:color="000000"/>
            </w:tcBorders>
          </w:tcPr>
          <w:p w14:paraId="244C05D9" w14:textId="77777777" w:rsidR="00EA5EF7" w:rsidRDefault="00EA5EF7" w:rsidP="003E3894"/>
        </w:tc>
        <w:tc>
          <w:tcPr>
            <w:tcW w:w="2367" w:type="dxa"/>
            <w:tcBorders>
              <w:top w:val="single" w:sz="4" w:space="0" w:color="000000"/>
              <w:left w:val="single" w:sz="4" w:space="0" w:color="000000"/>
              <w:bottom w:val="single" w:sz="7" w:space="0" w:color="000000"/>
              <w:right w:val="single" w:sz="4" w:space="0" w:color="000000"/>
            </w:tcBorders>
          </w:tcPr>
          <w:p w14:paraId="13891347" w14:textId="77777777" w:rsidR="00EA5EF7" w:rsidRDefault="00EA5EF7" w:rsidP="003E3894"/>
        </w:tc>
      </w:tr>
      <w:tr w:rsidR="00EA5EF7" w14:paraId="0BB228AA" w14:textId="77777777" w:rsidTr="003E3894">
        <w:trPr>
          <w:trHeight w:hRule="exact" w:val="478"/>
        </w:trPr>
        <w:tc>
          <w:tcPr>
            <w:tcW w:w="3662" w:type="dxa"/>
            <w:tcBorders>
              <w:top w:val="single" w:sz="7" w:space="0" w:color="000000"/>
              <w:left w:val="single" w:sz="4" w:space="0" w:color="000000"/>
              <w:bottom w:val="single" w:sz="4" w:space="0" w:color="000000"/>
              <w:right w:val="single" w:sz="4" w:space="0" w:color="000000"/>
            </w:tcBorders>
          </w:tcPr>
          <w:p w14:paraId="1FD2325D" w14:textId="77777777" w:rsidR="00EA5EF7" w:rsidRDefault="00EA5EF7" w:rsidP="003E3894">
            <w:pPr>
              <w:pStyle w:val="TableParagraph"/>
              <w:kinsoku w:val="0"/>
              <w:overflowPunct w:val="0"/>
              <w:spacing w:before="4"/>
              <w:ind w:left="456"/>
              <w:rPr>
                <w:rFonts w:ascii="Arial" w:hAnsi="Arial" w:cs="Arial"/>
                <w:color w:val="000000"/>
                <w:sz w:val="20"/>
                <w:szCs w:val="20"/>
              </w:rPr>
            </w:pPr>
            <w:r>
              <w:rPr>
                <w:rFonts w:ascii="Arial" w:hAnsi="Arial" w:cs="Arial"/>
                <w:color w:val="0F0F0F"/>
                <w:sz w:val="20"/>
                <w:szCs w:val="20"/>
              </w:rPr>
              <w:t>12.</w:t>
            </w:r>
            <w:r>
              <w:rPr>
                <w:rFonts w:ascii="Arial" w:hAnsi="Arial" w:cs="Arial"/>
                <w:color w:val="0F0F0F"/>
                <w:spacing w:val="-1"/>
                <w:sz w:val="20"/>
                <w:szCs w:val="20"/>
              </w:rPr>
              <w:t xml:space="preserve"> </w:t>
            </w:r>
            <w:r>
              <w:rPr>
                <w:rFonts w:ascii="Arial" w:hAnsi="Arial" w:cs="Arial"/>
                <w:color w:val="0F0F0F"/>
                <w:sz w:val="20"/>
                <w:szCs w:val="20"/>
              </w:rPr>
              <w:t>Chemical</w:t>
            </w:r>
            <w:r>
              <w:rPr>
                <w:rFonts w:ascii="Arial" w:hAnsi="Arial" w:cs="Arial"/>
                <w:color w:val="0F0F0F"/>
                <w:spacing w:val="13"/>
                <w:sz w:val="20"/>
                <w:szCs w:val="20"/>
              </w:rPr>
              <w:t xml:space="preserve"> </w:t>
            </w:r>
            <w:r>
              <w:rPr>
                <w:rFonts w:ascii="Arial" w:hAnsi="Arial" w:cs="Arial"/>
                <w:color w:val="0F0F0F"/>
                <w:sz w:val="20"/>
                <w:szCs w:val="20"/>
              </w:rPr>
              <w:t>Agents</w:t>
            </w:r>
          </w:p>
          <w:p w14:paraId="5DE2CD1C" w14:textId="77777777" w:rsidR="00EA5EF7" w:rsidRDefault="00EA5EF7" w:rsidP="003E3894">
            <w:pPr>
              <w:pStyle w:val="TableParagraph"/>
              <w:kinsoku w:val="0"/>
              <w:overflowPunct w:val="0"/>
              <w:spacing w:before="5" w:line="224" w:lineRule="exact"/>
              <w:ind w:left="451"/>
            </w:pPr>
            <w:r>
              <w:rPr>
                <w:rFonts w:ascii="Arial" w:hAnsi="Arial" w:cs="Arial"/>
                <w:color w:val="0F0F0F"/>
                <w:sz w:val="20"/>
                <w:szCs w:val="20"/>
              </w:rPr>
              <w:t>R40,</w:t>
            </w:r>
            <w:r>
              <w:rPr>
                <w:rFonts w:ascii="Arial" w:hAnsi="Arial" w:cs="Arial"/>
                <w:color w:val="0F0F0F"/>
                <w:spacing w:val="11"/>
                <w:sz w:val="20"/>
                <w:szCs w:val="20"/>
              </w:rPr>
              <w:t xml:space="preserve"> </w:t>
            </w:r>
            <w:r>
              <w:rPr>
                <w:rFonts w:ascii="Arial" w:hAnsi="Arial" w:cs="Arial"/>
                <w:color w:val="0F0F0F"/>
                <w:sz w:val="20"/>
                <w:szCs w:val="20"/>
              </w:rPr>
              <w:t>R45,</w:t>
            </w:r>
            <w:r>
              <w:rPr>
                <w:rFonts w:ascii="Arial" w:hAnsi="Arial" w:cs="Arial"/>
                <w:color w:val="0F0F0F"/>
                <w:spacing w:val="12"/>
                <w:sz w:val="20"/>
                <w:szCs w:val="20"/>
              </w:rPr>
              <w:t xml:space="preserve"> </w:t>
            </w:r>
            <w:r>
              <w:rPr>
                <w:rFonts w:ascii="Arial" w:hAnsi="Arial" w:cs="Arial"/>
                <w:color w:val="0F0F0F"/>
                <w:sz w:val="20"/>
                <w:szCs w:val="20"/>
              </w:rPr>
              <w:t>R46,</w:t>
            </w:r>
            <w:r>
              <w:rPr>
                <w:rFonts w:ascii="Arial" w:hAnsi="Arial" w:cs="Arial"/>
                <w:color w:val="0F0F0F"/>
                <w:spacing w:val="7"/>
                <w:sz w:val="20"/>
                <w:szCs w:val="20"/>
              </w:rPr>
              <w:t xml:space="preserve"> </w:t>
            </w:r>
            <w:r>
              <w:rPr>
                <w:rFonts w:ascii="Arial" w:hAnsi="Arial" w:cs="Arial"/>
                <w:color w:val="0F0F0F"/>
                <w:sz w:val="20"/>
                <w:szCs w:val="20"/>
              </w:rPr>
              <w:t>R47,</w:t>
            </w:r>
            <w:r>
              <w:rPr>
                <w:rFonts w:ascii="Arial" w:hAnsi="Arial" w:cs="Arial"/>
                <w:color w:val="0F0F0F"/>
                <w:spacing w:val="8"/>
                <w:sz w:val="20"/>
                <w:szCs w:val="20"/>
              </w:rPr>
              <w:t xml:space="preserve"> </w:t>
            </w:r>
            <w:r>
              <w:rPr>
                <w:rFonts w:ascii="Arial" w:hAnsi="Arial" w:cs="Arial"/>
                <w:color w:val="0F0F0F"/>
                <w:sz w:val="20"/>
                <w:szCs w:val="20"/>
              </w:rPr>
              <w:t>other</w:t>
            </w:r>
          </w:p>
        </w:tc>
        <w:tc>
          <w:tcPr>
            <w:tcW w:w="1191" w:type="dxa"/>
            <w:tcBorders>
              <w:top w:val="single" w:sz="7" w:space="0" w:color="000000"/>
              <w:left w:val="single" w:sz="4" w:space="0" w:color="000000"/>
              <w:bottom w:val="single" w:sz="4" w:space="0" w:color="000000"/>
              <w:right w:val="nil"/>
            </w:tcBorders>
          </w:tcPr>
          <w:p w14:paraId="60E39545" w14:textId="77777777" w:rsidR="00EA5EF7" w:rsidRDefault="00EA5EF7" w:rsidP="003E3894"/>
        </w:tc>
        <w:tc>
          <w:tcPr>
            <w:tcW w:w="1190" w:type="dxa"/>
            <w:tcBorders>
              <w:top w:val="single" w:sz="7" w:space="0" w:color="000000"/>
              <w:left w:val="nil"/>
              <w:bottom w:val="single" w:sz="7" w:space="0" w:color="000000"/>
              <w:right w:val="single" w:sz="4" w:space="0" w:color="000000"/>
            </w:tcBorders>
          </w:tcPr>
          <w:p w14:paraId="15E259B3" w14:textId="77777777" w:rsidR="00EA5EF7" w:rsidRDefault="00EA5EF7" w:rsidP="003E3894"/>
        </w:tc>
        <w:tc>
          <w:tcPr>
            <w:tcW w:w="2367" w:type="dxa"/>
            <w:tcBorders>
              <w:top w:val="single" w:sz="7" w:space="0" w:color="000000"/>
              <w:left w:val="single" w:sz="4" w:space="0" w:color="000000"/>
              <w:bottom w:val="single" w:sz="7" w:space="0" w:color="000000"/>
              <w:right w:val="single" w:sz="4" w:space="0" w:color="000000"/>
            </w:tcBorders>
          </w:tcPr>
          <w:p w14:paraId="2797F581" w14:textId="77777777" w:rsidR="00EA5EF7" w:rsidRDefault="00EA5EF7" w:rsidP="003E3894"/>
        </w:tc>
      </w:tr>
      <w:tr w:rsidR="00EA5EF7" w14:paraId="1725BD71" w14:textId="77777777" w:rsidTr="003E3894">
        <w:trPr>
          <w:trHeight w:hRule="exact" w:val="497"/>
        </w:trPr>
        <w:tc>
          <w:tcPr>
            <w:tcW w:w="3662" w:type="dxa"/>
            <w:tcBorders>
              <w:top w:val="single" w:sz="4" w:space="0" w:color="000000"/>
              <w:left w:val="single" w:sz="7" w:space="0" w:color="000000"/>
              <w:bottom w:val="single" w:sz="4" w:space="0" w:color="000000"/>
              <w:right w:val="single" w:sz="4" w:space="0" w:color="000000"/>
            </w:tcBorders>
          </w:tcPr>
          <w:p w14:paraId="4CCEAA38" w14:textId="77777777" w:rsidR="00EA5EF7" w:rsidRDefault="00EA5EF7" w:rsidP="003E3894">
            <w:pPr>
              <w:pStyle w:val="TableParagraph"/>
              <w:kinsoku w:val="0"/>
              <w:overflowPunct w:val="0"/>
              <w:spacing w:before="16"/>
              <w:ind w:left="451"/>
            </w:pPr>
            <w:r>
              <w:rPr>
                <w:rFonts w:ascii="Arial" w:hAnsi="Arial" w:cs="Arial"/>
                <w:color w:val="0F0F0F"/>
                <w:sz w:val="20"/>
                <w:szCs w:val="20"/>
              </w:rPr>
              <w:t>13.</w:t>
            </w:r>
            <w:r>
              <w:rPr>
                <w:rFonts w:ascii="Arial" w:hAnsi="Arial" w:cs="Arial"/>
                <w:color w:val="0F0F0F"/>
                <w:spacing w:val="8"/>
                <w:sz w:val="20"/>
                <w:szCs w:val="20"/>
              </w:rPr>
              <w:t xml:space="preserve"> </w:t>
            </w:r>
            <w:r>
              <w:rPr>
                <w:rFonts w:ascii="Arial" w:hAnsi="Arial" w:cs="Arial"/>
                <w:color w:val="0F0F0F"/>
                <w:sz w:val="20"/>
                <w:szCs w:val="20"/>
              </w:rPr>
              <w:t>Mercury</w:t>
            </w:r>
            <w:r>
              <w:rPr>
                <w:rFonts w:ascii="Arial" w:hAnsi="Arial" w:cs="Arial"/>
                <w:color w:val="0F0F0F"/>
                <w:spacing w:val="14"/>
                <w:sz w:val="20"/>
                <w:szCs w:val="20"/>
              </w:rPr>
              <w:t xml:space="preserve"> </w:t>
            </w:r>
            <w:r>
              <w:rPr>
                <w:rFonts w:ascii="Arial" w:hAnsi="Arial" w:cs="Arial"/>
                <w:color w:val="0F0F0F"/>
                <w:sz w:val="20"/>
                <w:szCs w:val="20"/>
              </w:rPr>
              <w:t>&amp;</w:t>
            </w:r>
            <w:r>
              <w:rPr>
                <w:rFonts w:ascii="Arial" w:hAnsi="Arial" w:cs="Arial"/>
                <w:color w:val="0F0F0F"/>
                <w:spacing w:val="12"/>
                <w:sz w:val="20"/>
                <w:szCs w:val="20"/>
              </w:rPr>
              <w:t xml:space="preserve"> </w:t>
            </w:r>
            <w:r>
              <w:rPr>
                <w:rFonts w:ascii="Arial" w:hAnsi="Arial" w:cs="Arial"/>
                <w:color w:val="0F0F0F"/>
                <w:sz w:val="20"/>
                <w:szCs w:val="20"/>
              </w:rPr>
              <w:t>derivatives</w:t>
            </w:r>
          </w:p>
        </w:tc>
        <w:tc>
          <w:tcPr>
            <w:tcW w:w="1191" w:type="dxa"/>
            <w:tcBorders>
              <w:top w:val="single" w:sz="4" w:space="0" w:color="000000"/>
              <w:left w:val="single" w:sz="4" w:space="0" w:color="000000"/>
              <w:bottom w:val="single" w:sz="4" w:space="0" w:color="000000"/>
              <w:right w:val="single" w:sz="4" w:space="0" w:color="000000"/>
            </w:tcBorders>
          </w:tcPr>
          <w:p w14:paraId="2F65037B" w14:textId="77777777" w:rsidR="00EA5EF7" w:rsidRDefault="00EA5EF7" w:rsidP="003E3894"/>
        </w:tc>
        <w:tc>
          <w:tcPr>
            <w:tcW w:w="1190" w:type="dxa"/>
            <w:tcBorders>
              <w:top w:val="single" w:sz="7" w:space="0" w:color="000000"/>
              <w:left w:val="single" w:sz="4" w:space="0" w:color="000000"/>
              <w:bottom w:val="single" w:sz="4" w:space="0" w:color="000000"/>
              <w:right w:val="single" w:sz="4" w:space="0" w:color="000000"/>
            </w:tcBorders>
          </w:tcPr>
          <w:p w14:paraId="5143570E" w14:textId="77777777" w:rsidR="00EA5EF7" w:rsidRDefault="00EA5EF7" w:rsidP="003E3894"/>
        </w:tc>
        <w:tc>
          <w:tcPr>
            <w:tcW w:w="2367" w:type="dxa"/>
            <w:tcBorders>
              <w:top w:val="single" w:sz="7" w:space="0" w:color="000000"/>
              <w:left w:val="single" w:sz="4" w:space="0" w:color="000000"/>
              <w:bottom w:val="single" w:sz="4" w:space="0" w:color="000000"/>
              <w:right w:val="single" w:sz="4" w:space="0" w:color="000000"/>
            </w:tcBorders>
          </w:tcPr>
          <w:p w14:paraId="1F6F97F8" w14:textId="77777777" w:rsidR="00EA5EF7" w:rsidRDefault="00EA5EF7" w:rsidP="003E3894"/>
        </w:tc>
      </w:tr>
      <w:tr w:rsidR="00EA5EF7" w14:paraId="66060916" w14:textId="77777777" w:rsidTr="003E3894">
        <w:trPr>
          <w:trHeight w:hRule="exact" w:val="485"/>
        </w:trPr>
        <w:tc>
          <w:tcPr>
            <w:tcW w:w="3662" w:type="dxa"/>
            <w:tcBorders>
              <w:top w:val="single" w:sz="4" w:space="0" w:color="000000"/>
              <w:left w:val="single" w:sz="7" w:space="0" w:color="000000"/>
              <w:bottom w:val="single" w:sz="7" w:space="0" w:color="000000"/>
              <w:right w:val="single" w:sz="4" w:space="0" w:color="000000"/>
            </w:tcBorders>
          </w:tcPr>
          <w:p w14:paraId="1DE1624F" w14:textId="77777777" w:rsidR="00EA5EF7" w:rsidRDefault="00EA5EF7" w:rsidP="003E3894">
            <w:pPr>
              <w:pStyle w:val="TableParagraph"/>
              <w:kinsoku w:val="0"/>
              <w:overflowPunct w:val="0"/>
              <w:spacing w:before="4" w:line="250" w:lineRule="auto"/>
              <w:ind w:left="436" w:right="799" w:firstLine="14"/>
            </w:pPr>
            <w:r>
              <w:rPr>
                <w:rFonts w:ascii="Arial" w:hAnsi="Arial" w:cs="Arial"/>
                <w:color w:val="0F0F0F"/>
                <w:sz w:val="20"/>
                <w:szCs w:val="20"/>
              </w:rPr>
              <w:t>14.</w:t>
            </w:r>
            <w:r>
              <w:rPr>
                <w:rFonts w:ascii="Arial" w:hAnsi="Arial" w:cs="Arial"/>
                <w:color w:val="0F0F0F"/>
                <w:spacing w:val="-1"/>
                <w:sz w:val="20"/>
                <w:szCs w:val="20"/>
              </w:rPr>
              <w:t xml:space="preserve"> </w:t>
            </w:r>
            <w:r>
              <w:rPr>
                <w:rFonts w:ascii="Arial" w:hAnsi="Arial" w:cs="Arial"/>
                <w:color w:val="0F0F0F"/>
                <w:sz w:val="20"/>
                <w:szCs w:val="20"/>
              </w:rPr>
              <w:t>Pesticides (Percutaneous</w:t>
            </w:r>
            <w:r>
              <w:rPr>
                <w:rFonts w:ascii="Arial" w:hAnsi="Arial" w:cs="Arial"/>
                <w:color w:val="0F0F0F"/>
                <w:spacing w:val="33"/>
                <w:sz w:val="20"/>
                <w:szCs w:val="20"/>
              </w:rPr>
              <w:t xml:space="preserve"> </w:t>
            </w:r>
            <w:r>
              <w:rPr>
                <w:rFonts w:ascii="Arial" w:hAnsi="Arial" w:cs="Arial"/>
                <w:color w:val="0F0F0F"/>
                <w:sz w:val="20"/>
                <w:szCs w:val="20"/>
              </w:rPr>
              <w:t>absorption)</w:t>
            </w:r>
          </w:p>
        </w:tc>
        <w:tc>
          <w:tcPr>
            <w:tcW w:w="1191" w:type="dxa"/>
            <w:tcBorders>
              <w:top w:val="single" w:sz="4" w:space="0" w:color="000000"/>
              <w:left w:val="single" w:sz="4" w:space="0" w:color="000000"/>
              <w:bottom w:val="single" w:sz="7" w:space="0" w:color="000000"/>
              <w:right w:val="single" w:sz="4" w:space="0" w:color="000000"/>
            </w:tcBorders>
          </w:tcPr>
          <w:p w14:paraId="6A852466" w14:textId="77777777" w:rsidR="00EA5EF7" w:rsidRDefault="00EA5EF7" w:rsidP="003E3894"/>
        </w:tc>
        <w:tc>
          <w:tcPr>
            <w:tcW w:w="1190" w:type="dxa"/>
            <w:tcBorders>
              <w:top w:val="single" w:sz="4" w:space="0" w:color="000000"/>
              <w:left w:val="single" w:sz="4" w:space="0" w:color="000000"/>
              <w:bottom w:val="single" w:sz="7" w:space="0" w:color="000000"/>
              <w:right w:val="single" w:sz="4" w:space="0" w:color="000000"/>
            </w:tcBorders>
          </w:tcPr>
          <w:p w14:paraId="10D243A2" w14:textId="77777777" w:rsidR="00EA5EF7" w:rsidRDefault="00EA5EF7" w:rsidP="003E3894"/>
        </w:tc>
        <w:tc>
          <w:tcPr>
            <w:tcW w:w="2367" w:type="dxa"/>
            <w:tcBorders>
              <w:top w:val="single" w:sz="4" w:space="0" w:color="000000"/>
              <w:left w:val="single" w:sz="4" w:space="0" w:color="000000"/>
              <w:bottom w:val="single" w:sz="7" w:space="0" w:color="000000"/>
              <w:right w:val="single" w:sz="4" w:space="0" w:color="000000"/>
            </w:tcBorders>
          </w:tcPr>
          <w:p w14:paraId="6D796AE0" w14:textId="77777777" w:rsidR="00EA5EF7" w:rsidRDefault="00EA5EF7" w:rsidP="003E3894"/>
        </w:tc>
      </w:tr>
      <w:tr w:rsidR="00EA5EF7" w14:paraId="18A9057E" w14:textId="77777777" w:rsidTr="003E3894">
        <w:trPr>
          <w:trHeight w:hRule="exact" w:val="480"/>
        </w:trPr>
        <w:tc>
          <w:tcPr>
            <w:tcW w:w="3662" w:type="dxa"/>
            <w:tcBorders>
              <w:top w:val="single" w:sz="7" w:space="0" w:color="000000"/>
              <w:left w:val="single" w:sz="7" w:space="0" w:color="000000"/>
              <w:bottom w:val="single" w:sz="7" w:space="0" w:color="000000"/>
              <w:right w:val="single" w:sz="4" w:space="0" w:color="000000"/>
            </w:tcBorders>
          </w:tcPr>
          <w:p w14:paraId="1097789F" w14:textId="77777777" w:rsidR="00EA5EF7" w:rsidRDefault="00EA5EF7" w:rsidP="003E3894">
            <w:pPr>
              <w:pStyle w:val="TableParagraph"/>
              <w:kinsoku w:val="0"/>
              <w:overflowPunct w:val="0"/>
              <w:spacing w:line="230" w:lineRule="exact"/>
              <w:ind w:left="451"/>
            </w:pPr>
            <w:r>
              <w:rPr>
                <w:rFonts w:ascii="Arial" w:hAnsi="Arial" w:cs="Arial"/>
                <w:color w:val="0F0F0F"/>
                <w:sz w:val="20"/>
                <w:szCs w:val="20"/>
              </w:rPr>
              <w:t>15.</w:t>
            </w:r>
            <w:r>
              <w:rPr>
                <w:rFonts w:ascii="Arial" w:hAnsi="Arial" w:cs="Arial"/>
                <w:color w:val="0F0F0F"/>
                <w:spacing w:val="2"/>
                <w:sz w:val="20"/>
                <w:szCs w:val="20"/>
              </w:rPr>
              <w:t xml:space="preserve"> </w:t>
            </w:r>
            <w:r>
              <w:rPr>
                <w:rFonts w:ascii="Arial" w:hAnsi="Arial" w:cs="Arial"/>
                <w:color w:val="0F0F0F"/>
                <w:sz w:val="20"/>
                <w:szCs w:val="20"/>
              </w:rPr>
              <w:t>Carbon</w:t>
            </w:r>
            <w:r>
              <w:rPr>
                <w:rFonts w:ascii="Arial" w:hAnsi="Arial" w:cs="Arial"/>
                <w:color w:val="0F0F0F"/>
                <w:spacing w:val="32"/>
                <w:sz w:val="20"/>
                <w:szCs w:val="20"/>
              </w:rPr>
              <w:t xml:space="preserve"> </w:t>
            </w:r>
            <w:r>
              <w:rPr>
                <w:rFonts w:ascii="Arial" w:hAnsi="Arial" w:cs="Arial"/>
                <w:color w:val="0F0F0F"/>
                <w:sz w:val="20"/>
                <w:szCs w:val="20"/>
              </w:rPr>
              <w:t>Monoxide</w:t>
            </w:r>
          </w:p>
        </w:tc>
        <w:tc>
          <w:tcPr>
            <w:tcW w:w="1191" w:type="dxa"/>
            <w:tcBorders>
              <w:top w:val="single" w:sz="7" w:space="0" w:color="000000"/>
              <w:left w:val="single" w:sz="4" w:space="0" w:color="000000"/>
              <w:bottom w:val="single" w:sz="4" w:space="0" w:color="000000"/>
              <w:right w:val="single" w:sz="4" w:space="0" w:color="000000"/>
            </w:tcBorders>
          </w:tcPr>
          <w:p w14:paraId="1DFB2742" w14:textId="77777777" w:rsidR="00EA5EF7" w:rsidRDefault="00EA5EF7" w:rsidP="003E3894"/>
        </w:tc>
        <w:tc>
          <w:tcPr>
            <w:tcW w:w="1190" w:type="dxa"/>
            <w:tcBorders>
              <w:top w:val="single" w:sz="7" w:space="0" w:color="000000"/>
              <w:left w:val="single" w:sz="4" w:space="0" w:color="000000"/>
              <w:bottom w:val="single" w:sz="4" w:space="0" w:color="000000"/>
              <w:right w:val="single" w:sz="4" w:space="0" w:color="000000"/>
            </w:tcBorders>
          </w:tcPr>
          <w:p w14:paraId="471DCAFE" w14:textId="77777777" w:rsidR="00EA5EF7" w:rsidRDefault="00EA5EF7" w:rsidP="003E3894"/>
        </w:tc>
        <w:tc>
          <w:tcPr>
            <w:tcW w:w="2367" w:type="dxa"/>
            <w:tcBorders>
              <w:top w:val="single" w:sz="7" w:space="0" w:color="000000"/>
              <w:left w:val="single" w:sz="4" w:space="0" w:color="000000"/>
              <w:bottom w:val="single" w:sz="4" w:space="0" w:color="000000"/>
              <w:right w:val="single" w:sz="4" w:space="0" w:color="000000"/>
            </w:tcBorders>
          </w:tcPr>
          <w:p w14:paraId="5D015F11" w14:textId="77777777" w:rsidR="00EA5EF7" w:rsidRDefault="00EA5EF7" w:rsidP="003E3894"/>
        </w:tc>
      </w:tr>
      <w:tr w:rsidR="00EA5EF7" w14:paraId="195DEE3C" w14:textId="77777777" w:rsidTr="003E3894">
        <w:trPr>
          <w:trHeight w:hRule="exact" w:val="490"/>
        </w:trPr>
        <w:tc>
          <w:tcPr>
            <w:tcW w:w="3662" w:type="dxa"/>
            <w:tcBorders>
              <w:top w:val="single" w:sz="7" w:space="0" w:color="000000"/>
              <w:left w:val="single" w:sz="7" w:space="0" w:color="000000"/>
              <w:bottom w:val="single" w:sz="7" w:space="0" w:color="000000"/>
              <w:right w:val="single" w:sz="7" w:space="0" w:color="000000"/>
            </w:tcBorders>
          </w:tcPr>
          <w:p w14:paraId="27445EFC" w14:textId="77777777" w:rsidR="00EA5EF7" w:rsidRDefault="00EA5EF7" w:rsidP="003E3894">
            <w:pPr>
              <w:pStyle w:val="TableParagraph"/>
              <w:kinsoku w:val="0"/>
              <w:overflowPunct w:val="0"/>
              <w:spacing w:before="9"/>
              <w:ind w:left="446"/>
            </w:pPr>
            <w:r>
              <w:rPr>
                <w:rFonts w:ascii="Arial" w:hAnsi="Arial" w:cs="Arial"/>
                <w:color w:val="0F0F0F"/>
                <w:sz w:val="20"/>
                <w:szCs w:val="20"/>
              </w:rPr>
              <w:t>16. Lead</w:t>
            </w:r>
            <w:r>
              <w:rPr>
                <w:rFonts w:ascii="Arial" w:hAnsi="Arial" w:cs="Arial"/>
                <w:color w:val="0F0F0F"/>
                <w:spacing w:val="10"/>
                <w:sz w:val="20"/>
                <w:szCs w:val="20"/>
              </w:rPr>
              <w:t xml:space="preserve"> </w:t>
            </w:r>
            <w:r>
              <w:rPr>
                <w:rFonts w:ascii="Arial" w:hAnsi="Arial" w:cs="Arial"/>
                <w:color w:val="0F0F0F"/>
                <w:sz w:val="20"/>
                <w:szCs w:val="20"/>
              </w:rPr>
              <w:t>and</w:t>
            </w:r>
            <w:r>
              <w:rPr>
                <w:rFonts w:ascii="Arial" w:hAnsi="Arial" w:cs="Arial"/>
                <w:color w:val="0F0F0F"/>
                <w:spacing w:val="21"/>
                <w:sz w:val="20"/>
                <w:szCs w:val="20"/>
              </w:rPr>
              <w:t xml:space="preserve"> </w:t>
            </w:r>
            <w:r>
              <w:rPr>
                <w:rFonts w:ascii="Arial" w:hAnsi="Arial" w:cs="Arial"/>
                <w:color w:val="0F0F0F"/>
                <w:sz w:val="20"/>
                <w:szCs w:val="20"/>
              </w:rPr>
              <w:t>lead</w:t>
            </w:r>
            <w:r>
              <w:rPr>
                <w:rFonts w:ascii="Arial" w:hAnsi="Arial" w:cs="Arial"/>
                <w:color w:val="0F0F0F"/>
                <w:spacing w:val="11"/>
                <w:sz w:val="20"/>
                <w:szCs w:val="20"/>
              </w:rPr>
              <w:t xml:space="preserve"> </w:t>
            </w:r>
            <w:r>
              <w:rPr>
                <w:rFonts w:ascii="Arial" w:hAnsi="Arial" w:cs="Arial"/>
                <w:color w:val="0F0F0F"/>
                <w:sz w:val="20"/>
                <w:szCs w:val="20"/>
              </w:rPr>
              <w:t>derivatives</w:t>
            </w:r>
          </w:p>
        </w:tc>
        <w:tc>
          <w:tcPr>
            <w:tcW w:w="1191" w:type="dxa"/>
            <w:tcBorders>
              <w:top w:val="single" w:sz="4" w:space="0" w:color="000000"/>
              <w:left w:val="single" w:sz="7" w:space="0" w:color="000000"/>
              <w:bottom w:val="single" w:sz="7" w:space="0" w:color="000000"/>
              <w:right w:val="single" w:sz="4" w:space="0" w:color="000000"/>
            </w:tcBorders>
          </w:tcPr>
          <w:p w14:paraId="04FCA378" w14:textId="77777777" w:rsidR="00EA5EF7" w:rsidRDefault="00EA5EF7" w:rsidP="003E3894"/>
        </w:tc>
        <w:tc>
          <w:tcPr>
            <w:tcW w:w="1190" w:type="dxa"/>
            <w:tcBorders>
              <w:top w:val="single" w:sz="4" w:space="0" w:color="000000"/>
              <w:left w:val="single" w:sz="4" w:space="0" w:color="000000"/>
              <w:bottom w:val="single" w:sz="4" w:space="0" w:color="000000"/>
              <w:right w:val="single" w:sz="4" w:space="0" w:color="000000"/>
            </w:tcBorders>
          </w:tcPr>
          <w:p w14:paraId="6B17F5BA" w14:textId="77777777" w:rsidR="00EA5EF7" w:rsidRDefault="00EA5EF7" w:rsidP="003E3894"/>
        </w:tc>
        <w:tc>
          <w:tcPr>
            <w:tcW w:w="2367" w:type="dxa"/>
            <w:tcBorders>
              <w:top w:val="single" w:sz="4" w:space="0" w:color="000000"/>
              <w:left w:val="single" w:sz="4" w:space="0" w:color="000000"/>
              <w:bottom w:val="single" w:sz="4" w:space="0" w:color="000000"/>
              <w:right w:val="single" w:sz="4" w:space="0" w:color="000000"/>
            </w:tcBorders>
          </w:tcPr>
          <w:p w14:paraId="113AD72F" w14:textId="77777777" w:rsidR="00EA5EF7" w:rsidRDefault="00EA5EF7" w:rsidP="003E3894"/>
        </w:tc>
      </w:tr>
      <w:tr w:rsidR="00EA5EF7" w14:paraId="7E180AB7" w14:textId="77777777" w:rsidTr="003E3894">
        <w:trPr>
          <w:trHeight w:hRule="exact" w:val="490"/>
        </w:trPr>
        <w:tc>
          <w:tcPr>
            <w:tcW w:w="3662" w:type="dxa"/>
            <w:tcBorders>
              <w:top w:val="single" w:sz="7" w:space="0" w:color="000000"/>
              <w:left w:val="single" w:sz="7" w:space="0" w:color="000000"/>
              <w:bottom w:val="single" w:sz="4" w:space="0" w:color="000000"/>
              <w:right w:val="single" w:sz="7" w:space="0" w:color="000000"/>
            </w:tcBorders>
          </w:tcPr>
          <w:p w14:paraId="43892433" w14:textId="77777777" w:rsidR="00EA5EF7" w:rsidRDefault="00EA5EF7" w:rsidP="003E3894">
            <w:pPr>
              <w:pStyle w:val="TableParagraph"/>
              <w:kinsoku w:val="0"/>
              <w:overflowPunct w:val="0"/>
              <w:spacing w:before="4"/>
              <w:ind w:left="782" w:right="436" w:hanging="336"/>
            </w:pPr>
            <w:r>
              <w:rPr>
                <w:rFonts w:ascii="Arial" w:hAnsi="Arial" w:cs="Arial"/>
                <w:color w:val="0F0F0F"/>
                <w:sz w:val="20"/>
                <w:szCs w:val="20"/>
              </w:rPr>
              <w:t>17.</w:t>
            </w:r>
            <w:r>
              <w:rPr>
                <w:rFonts w:ascii="Arial" w:hAnsi="Arial" w:cs="Arial"/>
                <w:color w:val="0F0F0F"/>
                <w:spacing w:val="12"/>
                <w:sz w:val="20"/>
                <w:szCs w:val="20"/>
              </w:rPr>
              <w:t xml:space="preserve"> </w:t>
            </w:r>
            <w:r>
              <w:rPr>
                <w:rFonts w:ascii="Arial" w:hAnsi="Arial" w:cs="Arial"/>
                <w:color w:val="0F0F0F"/>
                <w:sz w:val="20"/>
                <w:szCs w:val="20"/>
              </w:rPr>
              <w:t>Display</w:t>
            </w:r>
            <w:r>
              <w:rPr>
                <w:rFonts w:ascii="Arial" w:hAnsi="Arial" w:cs="Arial"/>
                <w:color w:val="0F0F0F"/>
                <w:spacing w:val="12"/>
                <w:sz w:val="20"/>
                <w:szCs w:val="20"/>
              </w:rPr>
              <w:t xml:space="preserve"> </w:t>
            </w:r>
            <w:r>
              <w:rPr>
                <w:rFonts w:ascii="Arial" w:hAnsi="Arial" w:cs="Arial"/>
                <w:color w:val="0F0F0F"/>
                <w:sz w:val="20"/>
                <w:szCs w:val="20"/>
              </w:rPr>
              <w:t>Screen</w:t>
            </w:r>
            <w:r>
              <w:rPr>
                <w:rFonts w:ascii="Arial" w:hAnsi="Arial" w:cs="Arial"/>
                <w:color w:val="0F0F0F"/>
                <w:spacing w:val="27"/>
                <w:sz w:val="20"/>
                <w:szCs w:val="20"/>
              </w:rPr>
              <w:t xml:space="preserve"> </w:t>
            </w:r>
            <w:r>
              <w:rPr>
                <w:rFonts w:ascii="Arial" w:hAnsi="Arial" w:cs="Arial"/>
                <w:color w:val="0F0F0F"/>
                <w:sz w:val="20"/>
                <w:szCs w:val="20"/>
              </w:rPr>
              <w:t>Equipment</w:t>
            </w:r>
            <w:r>
              <w:rPr>
                <w:rFonts w:ascii="Arial" w:hAnsi="Arial" w:cs="Arial"/>
                <w:color w:val="0F0F0F"/>
                <w:w w:val="102"/>
                <w:sz w:val="20"/>
                <w:szCs w:val="20"/>
              </w:rPr>
              <w:t xml:space="preserve"> </w:t>
            </w:r>
            <w:r>
              <w:rPr>
                <w:rFonts w:ascii="Arial" w:hAnsi="Arial" w:cs="Arial"/>
                <w:color w:val="0F0F0F"/>
                <w:sz w:val="20"/>
                <w:szCs w:val="20"/>
              </w:rPr>
              <w:t>(VDU's)</w:t>
            </w:r>
          </w:p>
        </w:tc>
        <w:tc>
          <w:tcPr>
            <w:tcW w:w="1191" w:type="dxa"/>
            <w:tcBorders>
              <w:top w:val="single" w:sz="7" w:space="0" w:color="000000"/>
              <w:left w:val="single" w:sz="7" w:space="0" w:color="000000"/>
              <w:bottom w:val="single" w:sz="4" w:space="0" w:color="000000"/>
              <w:right w:val="single" w:sz="4" w:space="0" w:color="000000"/>
            </w:tcBorders>
          </w:tcPr>
          <w:p w14:paraId="7F3E9F66" w14:textId="77777777" w:rsidR="00EA5EF7" w:rsidRDefault="00EA5EF7" w:rsidP="003E3894"/>
        </w:tc>
        <w:tc>
          <w:tcPr>
            <w:tcW w:w="1190" w:type="dxa"/>
            <w:tcBorders>
              <w:top w:val="single" w:sz="4" w:space="0" w:color="000000"/>
              <w:left w:val="single" w:sz="4" w:space="0" w:color="000000"/>
              <w:bottom w:val="single" w:sz="7" w:space="0" w:color="000000"/>
              <w:right w:val="single" w:sz="4" w:space="0" w:color="000000"/>
            </w:tcBorders>
          </w:tcPr>
          <w:p w14:paraId="20761B52" w14:textId="77777777" w:rsidR="00EA5EF7" w:rsidRDefault="00EA5EF7" w:rsidP="003E3894"/>
        </w:tc>
        <w:tc>
          <w:tcPr>
            <w:tcW w:w="2367" w:type="dxa"/>
            <w:tcBorders>
              <w:top w:val="single" w:sz="4" w:space="0" w:color="000000"/>
              <w:left w:val="single" w:sz="4" w:space="0" w:color="000000"/>
              <w:bottom w:val="single" w:sz="7" w:space="0" w:color="000000"/>
              <w:right w:val="single" w:sz="4" w:space="0" w:color="000000"/>
            </w:tcBorders>
          </w:tcPr>
          <w:p w14:paraId="6E02D7A7" w14:textId="77777777" w:rsidR="00EA5EF7" w:rsidRDefault="00EA5EF7" w:rsidP="003E3894"/>
        </w:tc>
      </w:tr>
      <w:tr w:rsidR="00EA5EF7" w14:paraId="128ABB33" w14:textId="77777777" w:rsidTr="003E3894">
        <w:trPr>
          <w:trHeight w:hRule="exact" w:val="490"/>
        </w:trPr>
        <w:tc>
          <w:tcPr>
            <w:tcW w:w="3662" w:type="dxa"/>
            <w:tcBorders>
              <w:top w:val="single" w:sz="4" w:space="0" w:color="000000"/>
              <w:left w:val="single" w:sz="7" w:space="0" w:color="000000"/>
              <w:bottom w:val="single" w:sz="4" w:space="0" w:color="000000"/>
              <w:right w:val="single" w:sz="7" w:space="0" w:color="000000"/>
            </w:tcBorders>
          </w:tcPr>
          <w:p w14:paraId="7B6001CB" w14:textId="77777777" w:rsidR="00EA5EF7" w:rsidRDefault="00EA5EF7" w:rsidP="003E3894">
            <w:pPr>
              <w:pStyle w:val="TableParagraph"/>
              <w:kinsoku w:val="0"/>
              <w:overflowPunct w:val="0"/>
              <w:spacing w:before="4"/>
              <w:ind w:left="446"/>
            </w:pPr>
            <w:r>
              <w:rPr>
                <w:rFonts w:ascii="Arial" w:hAnsi="Arial" w:cs="Arial"/>
                <w:color w:val="0F0F0F"/>
                <w:sz w:val="20"/>
                <w:szCs w:val="20"/>
              </w:rPr>
              <w:t>18.</w:t>
            </w:r>
            <w:r>
              <w:rPr>
                <w:rFonts w:ascii="Arial" w:hAnsi="Arial" w:cs="Arial"/>
                <w:color w:val="0F0F0F"/>
                <w:spacing w:val="5"/>
                <w:sz w:val="20"/>
                <w:szCs w:val="20"/>
              </w:rPr>
              <w:t xml:space="preserve"> </w:t>
            </w:r>
            <w:r>
              <w:rPr>
                <w:rFonts w:ascii="Arial" w:hAnsi="Arial" w:cs="Arial"/>
                <w:color w:val="0F0F0F"/>
                <w:sz w:val="20"/>
                <w:szCs w:val="20"/>
              </w:rPr>
              <w:t>Rest</w:t>
            </w:r>
            <w:r>
              <w:rPr>
                <w:rFonts w:ascii="Arial" w:hAnsi="Arial" w:cs="Arial"/>
                <w:color w:val="0F0F0F"/>
                <w:spacing w:val="-3"/>
                <w:sz w:val="20"/>
                <w:szCs w:val="20"/>
              </w:rPr>
              <w:t xml:space="preserve"> </w:t>
            </w:r>
            <w:r>
              <w:rPr>
                <w:rFonts w:ascii="Arial" w:hAnsi="Arial" w:cs="Arial"/>
                <w:color w:val="0F0F0F"/>
                <w:sz w:val="20"/>
                <w:szCs w:val="20"/>
              </w:rPr>
              <w:t>facilities</w:t>
            </w:r>
          </w:p>
        </w:tc>
        <w:tc>
          <w:tcPr>
            <w:tcW w:w="1191" w:type="dxa"/>
            <w:tcBorders>
              <w:top w:val="single" w:sz="4" w:space="0" w:color="000000"/>
              <w:left w:val="single" w:sz="7" w:space="0" w:color="000000"/>
              <w:bottom w:val="single" w:sz="7" w:space="0" w:color="000000"/>
              <w:right w:val="single" w:sz="4" w:space="0" w:color="000000"/>
            </w:tcBorders>
          </w:tcPr>
          <w:p w14:paraId="2D31B791" w14:textId="77777777" w:rsidR="00EA5EF7" w:rsidRDefault="00EA5EF7" w:rsidP="003E3894"/>
        </w:tc>
        <w:tc>
          <w:tcPr>
            <w:tcW w:w="1190" w:type="dxa"/>
            <w:tcBorders>
              <w:top w:val="single" w:sz="7" w:space="0" w:color="000000"/>
              <w:left w:val="single" w:sz="4" w:space="0" w:color="000000"/>
              <w:bottom w:val="single" w:sz="7" w:space="0" w:color="000000"/>
              <w:right w:val="single" w:sz="4" w:space="0" w:color="000000"/>
            </w:tcBorders>
          </w:tcPr>
          <w:p w14:paraId="675C0207" w14:textId="77777777" w:rsidR="00EA5EF7" w:rsidRDefault="00EA5EF7" w:rsidP="003E3894"/>
        </w:tc>
        <w:tc>
          <w:tcPr>
            <w:tcW w:w="2367" w:type="dxa"/>
            <w:tcBorders>
              <w:top w:val="single" w:sz="7" w:space="0" w:color="000000"/>
              <w:left w:val="single" w:sz="4" w:space="0" w:color="000000"/>
              <w:bottom w:val="single" w:sz="7" w:space="0" w:color="000000"/>
              <w:right w:val="single" w:sz="7" w:space="0" w:color="000000"/>
            </w:tcBorders>
          </w:tcPr>
          <w:p w14:paraId="4FC6A3E7" w14:textId="77777777" w:rsidR="00EA5EF7" w:rsidRDefault="00EA5EF7" w:rsidP="003E3894"/>
        </w:tc>
      </w:tr>
      <w:tr w:rsidR="00EA5EF7" w14:paraId="4A8AE2D6" w14:textId="77777777" w:rsidTr="003E3894">
        <w:trPr>
          <w:trHeight w:hRule="exact" w:val="481"/>
        </w:trPr>
        <w:tc>
          <w:tcPr>
            <w:tcW w:w="3662" w:type="dxa"/>
            <w:tcBorders>
              <w:top w:val="single" w:sz="4" w:space="0" w:color="000000"/>
              <w:left w:val="single" w:sz="7" w:space="0" w:color="000000"/>
              <w:bottom w:val="single" w:sz="5" w:space="0" w:color="000000"/>
              <w:right w:val="single" w:sz="7" w:space="0" w:color="000000"/>
            </w:tcBorders>
          </w:tcPr>
          <w:p w14:paraId="6F3C44AE" w14:textId="77777777" w:rsidR="00EA5EF7" w:rsidRDefault="00EA5EF7" w:rsidP="003E3894">
            <w:pPr>
              <w:pStyle w:val="TableParagraph"/>
              <w:kinsoku w:val="0"/>
              <w:overflowPunct w:val="0"/>
              <w:spacing w:before="4"/>
              <w:ind w:left="446"/>
            </w:pPr>
            <w:r>
              <w:rPr>
                <w:rFonts w:ascii="Arial" w:hAnsi="Arial" w:cs="Arial"/>
                <w:color w:val="0F0F0F"/>
                <w:sz w:val="20"/>
                <w:szCs w:val="20"/>
              </w:rPr>
              <w:t>19.</w:t>
            </w:r>
            <w:r>
              <w:rPr>
                <w:rFonts w:ascii="Arial" w:hAnsi="Arial" w:cs="Arial"/>
                <w:color w:val="0F0F0F"/>
                <w:spacing w:val="2"/>
                <w:sz w:val="20"/>
                <w:szCs w:val="20"/>
              </w:rPr>
              <w:t xml:space="preserve"> </w:t>
            </w:r>
            <w:r>
              <w:rPr>
                <w:rFonts w:ascii="Arial" w:hAnsi="Arial" w:cs="Arial"/>
                <w:color w:val="0F0F0F"/>
                <w:sz w:val="20"/>
                <w:szCs w:val="20"/>
              </w:rPr>
              <w:t>Excessive</w:t>
            </w:r>
            <w:r>
              <w:rPr>
                <w:rFonts w:ascii="Arial" w:hAnsi="Arial" w:cs="Arial"/>
                <w:color w:val="0F0F0F"/>
                <w:spacing w:val="9"/>
                <w:sz w:val="20"/>
                <w:szCs w:val="20"/>
              </w:rPr>
              <w:t xml:space="preserve"> </w:t>
            </w:r>
            <w:r>
              <w:rPr>
                <w:rFonts w:ascii="Arial" w:hAnsi="Arial" w:cs="Arial"/>
                <w:color w:val="0F0F0F"/>
                <w:sz w:val="20"/>
                <w:szCs w:val="20"/>
              </w:rPr>
              <w:t>working</w:t>
            </w:r>
            <w:r>
              <w:rPr>
                <w:rFonts w:ascii="Arial" w:hAnsi="Arial" w:cs="Arial"/>
                <w:color w:val="0F0F0F"/>
                <w:spacing w:val="40"/>
                <w:sz w:val="20"/>
                <w:szCs w:val="20"/>
              </w:rPr>
              <w:t xml:space="preserve"> </w:t>
            </w:r>
            <w:r>
              <w:rPr>
                <w:rFonts w:ascii="Arial" w:hAnsi="Arial" w:cs="Arial"/>
                <w:color w:val="0F0F0F"/>
                <w:sz w:val="20"/>
                <w:szCs w:val="20"/>
              </w:rPr>
              <w:t>hours</w:t>
            </w:r>
          </w:p>
        </w:tc>
        <w:tc>
          <w:tcPr>
            <w:tcW w:w="1191" w:type="dxa"/>
            <w:tcBorders>
              <w:top w:val="single" w:sz="7" w:space="0" w:color="000000"/>
              <w:left w:val="single" w:sz="7" w:space="0" w:color="000000"/>
              <w:bottom w:val="single" w:sz="4" w:space="0" w:color="000000"/>
              <w:right w:val="single" w:sz="4" w:space="0" w:color="000000"/>
            </w:tcBorders>
          </w:tcPr>
          <w:p w14:paraId="7623A70B" w14:textId="77777777" w:rsidR="00EA5EF7" w:rsidRDefault="00EA5EF7" w:rsidP="003E3894"/>
        </w:tc>
        <w:tc>
          <w:tcPr>
            <w:tcW w:w="1190" w:type="dxa"/>
            <w:tcBorders>
              <w:top w:val="single" w:sz="7" w:space="0" w:color="000000"/>
              <w:left w:val="single" w:sz="4" w:space="0" w:color="000000"/>
              <w:bottom w:val="single" w:sz="4" w:space="0" w:color="000000"/>
              <w:right w:val="single" w:sz="4" w:space="0" w:color="000000"/>
            </w:tcBorders>
          </w:tcPr>
          <w:p w14:paraId="50CC371F" w14:textId="77777777" w:rsidR="00EA5EF7" w:rsidRDefault="00EA5EF7" w:rsidP="003E3894"/>
        </w:tc>
        <w:tc>
          <w:tcPr>
            <w:tcW w:w="2367" w:type="dxa"/>
            <w:tcBorders>
              <w:top w:val="single" w:sz="7" w:space="0" w:color="000000"/>
              <w:left w:val="single" w:sz="4" w:space="0" w:color="000000"/>
              <w:bottom w:val="single" w:sz="4" w:space="0" w:color="000000"/>
              <w:right w:val="single" w:sz="7" w:space="0" w:color="000000"/>
            </w:tcBorders>
          </w:tcPr>
          <w:p w14:paraId="456B9048" w14:textId="77777777" w:rsidR="00EA5EF7" w:rsidRDefault="00EA5EF7" w:rsidP="003E3894"/>
        </w:tc>
      </w:tr>
      <w:tr w:rsidR="00EA5EF7" w14:paraId="3E0742A7" w14:textId="77777777" w:rsidTr="003E3894">
        <w:trPr>
          <w:trHeight w:hRule="exact" w:val="488"/>
        </w:trPr>
        <w:tc>
          <w:tcPr>
            <w:tcW w:w="3662" w:type="dxa"/>
            <w:tcBorders>
              <w:top w:val="single" w:sz="5" w:space="0" w:color="000000"/>
              <w:left w:val="single" w:sz="7" w:space="0" w:color="000000"/>
              <w:bottom w:val="single" w:sz="7" w:space="0" w:color="000000"/>
              <w:right w:val="single" w:sz="7" w:space="0" w:color="000000"/>
            </w:tcBorders>
          </w:tcPr>
          <w:p w14:paraId="4D2D0CEC" w14:textId="77777777" w:rsidR="00EA5EF7" w:rsidRDefault="00EA5EF7" w:rsidP="003E3894">
            <w:pPr>
              <w:pStyle w:val="TableParagraph"/>
              <w:kinsoku w:val="0"/>
              <w:overflowPunct w:val="0"/>
              <w:spacing w:before="5"/>
              <w:ind w:left="436"/>
            </w:pPr>
            <w:r>
              <w:rPr>
                <w:rFonts w:ascii="Arial" w:hAnsi="Arial" w:cs="Arial"/>
                <w:color w:val="0F0F0F"/>
                <w:sz w:val="20"/>
                <w:szCs w:val="20"/>
              </w:rPr>
              <w:t>20.</w:t>
            </w:r>
            <w:r>
              <w:rPr>
                <w:rFonts w:ascii="Arial" w:hAnsi="Arial" w:cs="Arial"/>
                <w:color w:val="0F0F0F"/>
                <w:spacing w:val="11"/>
                <w:sz w:val="20"/>
                <w:szCs w:val="20"/>
              </w:rPr>
              <w:t xml:space="preserve"> </w:t>
            </w:r>
            <w:r>
              <w:rPr>
                <w:rFonts w:ascii="Arial" w:hAnsi="Arial" w:cs="Arial"/>
                <w:color w:val="0F0F0F"/>
                <w:sz w:val="20"/>
                <w:szCs w:val="20"/>
              </w:rPr>
              <w:t>Excessive</w:t>
            </w:r>
            <w:r>
              <w:rPr>
                <w:rFonts w:ascii="Arial" w:hAnsi="Arial" w:cs="Arial"/>
                <w:color w:val="0F0F0F"/>
                <w:spacing w:val="11"/>
                <w:sz w:val="20"/>
                <w:szCs w:val="20"/>
              </w:rPr>
              <w:t xml:space="preserve"> </w:t>
            </w:r>
            <w:r>
              <w:rPr>
                <w:rFonts w:ascii="Arial" w:hAnsi="Arial" w:cs="Arial"/>
                <w:color w:val="0F0F0F"/>
                <w:sz w:val="20"/>
                <w:szCs w:val="20"/>
              </w:rPr>
              <w:t>stress</w:t>
            </w:r>
          </w:p>
        </w:tc>
        <w:tc>
          <w:tcPr>
            <w:tcW w:w="1191" w:type="dxa"/>
            <w:tcBorders>
              <w:top w:val="single" w:sz="4" w:space="0" w:color="000000"/>
              <w:left w:val="single" w:sz="7" w:space="0" w:color="000000"/>
              <w:bottom w:val="single" w:sz="7" w:space="0" w:color="000000"/>
              <w:right w:val="single" w:sz="4" w:space="0" w:color="000000"/>
            </w:tcBorders>
          </w:tcPr>
          <w:p w14:paraId="5455AA20" w14:textId="77777777" w:rsidR="00EA5EF7" w:rsidRDefault="00EA5EF7" w:rsidP="003E3894"/>
        </w:tc>
        <w:tc>
          <w:tcPr>
            <w:tcW w:w="1190" w:type="dxa"/>
            <w:tcBorders>
              <w:top w:val="single" w:sz="4" w:space="0" w:color="000000"/>
              <w:left w:val="single" w:sz="4" w:space="0" w:color="000000"/>
              <w:bottom w:val="single" w:sz="7" w:space="0" w:color="000000"/>
              <w:right w:val="single" w:sz="7" w:space="0" w:color="000000"/>
            </w:tcBorders>
          </w:tcPr>
          <w:p w14:paraId="756C7925" w14:textId="77777777" w:rsidR="00EA5EF7" w:rsidRDefault="00EA5EF7" w:rsidP="003E3894"/>
        </w:tc>
        <w:tc>
          <w:tcPr>
            <w:tcW w:w="2367" w:type="dxa"/>
            <w:tcBorders>
              <w:top w:val="single" w:sz="4" w:space="0" w:color="000000"/>
              <w:left w:val="single" w:sz="7" w:space="0" w:color="000000"/>
              <w:bottom w:val="single" w:sz="7" w:space="0" w:color="000000"/>
              <w:right w:val="single" w:sz="7" w:space="0" w:color="000000"/>
            </w:tcBorders>
          </w:tcPr>
          <w:p w14:paraId="5D707361" w14:textId="77777777" w:rsidR="00EA5EF7" w:rsidRDefault="00EA5EF7" w:rsidP="003E3894"/>
        </w:tc>
      </w:tr>
      <w:tr w:rsidR="00EA5EF7" w14:paraId="0BB376BC" w14:textId="77777777" w:rsidTr="003E3894">
        <w:trPr>
          <w:trHeight w:hRule="exact" w:val="480"/>
        </w:trPr>
        <w:tc>
          <w:tcPr>
            <w:tcW w:w="3662" w:type="dxa"/>
            <w:tcBorders>
              <w:top w:val="single" w:sz="7" w:space="0" w:color="000000"/>
              <w:left w:val="single" w:sz="7" w:space="0" w:color="000000"/>
              <w:bottom w:val="single" w:sz="5" w:space="0" w:color="000000"/>
              <w:right w:val="single" w:sz="7" w:space="0" w:color="000000"/>
            </w:tcBorders>
          </w:tcPr>
          <w:p w14:paraId="3794E885" w14:textId="77777777" w:rsidR="00EA5EF7" w:rsidRDefault="00EA5EF7" w:rsidP="003E3894">
            <w:pPr>
              <w:pStyle w:val="TableParagraph"/>
              <w:kinsoku w:val="0"/>
              <w:overflowPunct w:val="0"/>
              <w:spacing w:before="4"/>
              <w:ind w:left="432"/>
            </w:pPr>
            <w:r>
              <w:rPr>
                <w:rFonts w:ascii="Arial" w:hAnsi="Arial" w:cs="Arial"/>
                <w:color w:val="0F0F0F"/>
                <w:sz w:val="20"/>
                <w:szCs w:val="20"/>
              </w:rPr>
              <w:t>21.</w:t>
            </w:r>
            <w:r>
              <w:rPr>
                <w:rFonts w:ascii="Arial" w:hAnsi="Arial" w:cs="Arial"/>
                <w:color w:val="0F0F0F"/>
                <w:spacing w:val="28"/>
                <w:sz w:val="20"/>
                <w:szCs w:val="20"/>
              </w:rPr>
              <w:t xml:space="preserve"> </w:t>
            </w:r>
            <w:r>
              <w:rPr>
                <w:rFonts w:ascii="Arial" w:hAnsi="Arial" w:cs="Arial"/>
                <w:color w:val="0F0F0F"/>
                <w:sz w:val="20"/>
                <w:szCs w:val="20"/>
              </w:rPr>
              <w:t>Lone</w:t>
            </w:r>
            <w:r>
              <w:rPr>
                <w:rFonts w:ascii="Arial" w:hAnsi="Arial" w:cs="Arial"/>
                <w:color w:val="0F0F0F"/>
                <w:spacing w:val="4"/>
                <w:sz w:val="20"/>
                <w:szCs w:val="20"/>
              </w:rPr>
              <w:t xml:space="preserve"> </w:t>
            </w:r>
            <w:r>
              <w:rPr>
                <w:rFonts w:ascii="Arial" w:hAnsi="Arial" w:cs="Arial"/>
                <w:color w:val="0F0F0F"/>
                <w:sz w:val="20"/>
                <w:szCs w:val="20"/>
              </w:rPr>
              <w:t>working</w:t>
            </w:r>
          </w:p>
        </w:tc>
        <w:tc>
          <w:tcPr>
            <w:tcW w:w="1191" w:type="dxa"/>
            <w:tcBorders>
              <w:top w:val="single" w:sz="7" w:space="0" w:color="000000"/>
              <w:left w:val="single" w:sz="7" w:space="0" w:color="000000"/>
              <w:bottom w:val="single" w:sz="4" w:space="0" w:color="000000"/>
              <w:right w:val="single" w:sz="7" w:space="0" w:color="000000"/>
            </w:tcBorders>
          </w:tcPr>
          <w:p w14:paraId="66A906B6" w14:textId="77777777" w:rsidR="00EA5EF7" w:rsidRDefault="00EA5EF7" w:rsidP="003E3894"/>
        </w:tc>
        <w:tc>
          <w:tcPr>
            <w:tcW w:w="1190" w:type="dxa"/>
            <w:tcBorders>
              <w:top w:val="single" w:sz="7" w:space="0" w:color="000000"/>
              <w:left w:val="single" w:sz="7" w:space="0" w:color="000000"/>
              <w:bottom w:val="single" w:sz="4" w:space="0" w:color="000000"/>
              <w:right w:val="single" w:sz="7" w:space="0" w:color="000000"/>
            </w:tcBorders>
          </w:tcPr>
          <w:p w14:paraId="7D73707F" w14:textId="77777777" w:rsidR="00EA5EF7" w:rsidRDefault="00EA5EF7" w:rsidP="003E3894"/>
        </w:tc>
        <w:tc>
          <w:tcPr>
            <w:tcW w:w="2367" w:type="dxa"/>
            <w:tcBorders>
              <w:top w:val="single" w:sz="7" w:space="0" w:color="000000"/>
              <w:left w:val="single" w:sz="7" w:space="0" w:color="000000"/>
              <w:bottom w:val="single" w:sz="7" w:space="0" w:color="000000"/>
              <w:right w:val="single" w:sz="7" w:space="0" w:color="000000"/>
            </w:tcBorders>
          </w:tcPr>
          <w:p w14:paraId="50AFA60E" w14:textId="77777777" w:rsidR="00EA5EF7" w:rsidRDefault="00EA5EF7" w:rsidP="003E3894">
            <w:pPr>
              <w:pStyle w:val="TableParagraph"/>
              <w:kinsoku w:val="0"/>
              <w:overflowPunct w:val="0"/>
              <w:spacing w:before="3" w:line="110" w:lineRule="exact"/>
              <w:rPr>
                <w:sz w:val="11"/>
                <w:szCs w:val="11"/>
              </w:rPr>
            </w:pPr>
          </w:p>
          <w:p w14:paraId="7D8252E8" w14:textId="77777777" w:rsidR="00EA5EF7" w:rsidRDefault="00EA5EF7" w:rsidP="003E3894">
            <w:pPr>
              <w:pStyle w:val="TableParagraph"/>
              <w:kinsoku w:val="0"/>
              <w:overflowPunct w:val="0"/>
              <w:ind w:left="285"/>
              <w:jc w:val="center"/>
            </w:pPr>
            <w:r>
              <w:rPr>
                <w:rFonts w:ascii="Arial" w:hAnsi="Arial" w:cs="Arial"/>
                <w:i/>
                <w:iCs/>
                <w:color w:val="4F4F4F"/>
                <w:w w:val="215"/>
                <w:sz w:val="10"/>
                <w:szCs w:val="10"/>
              </w:rPr>
              <w:t>t</w:t>
            </w:r>
          </w:p>
        </w:tc>
      </w:tr>
      <w:tr w:rsidR="00EA5EF7" w14:paraId="26AF96FB" w14:textId="77777777" w:rsidTr="003E3894">
        <w:trPr>
          <w:trHeight w:hRule="exact" w:val="490"/>
        </w:trPr>
        <w:tc>
          <w:tcPr>
            <w:tcW w:w="3662" w:type="dxa"/>
            <w:tcBorders>
              <w:top w:val="single" w:sz="5" w:space="0" w:color="000000"/>
              <w:left w:val="single" w:sz="7" w:space="0" w:color="000000"/>
              <w:bottom w:val="single" w:sz="5" w:space="0" w:color="000000"/>
              <w:right w:val="single" w:sz="7" w:space="0" w:color="000000"/>
            </w:tcBorders>
          </w:tcPr>
          <w:p w14:paraId="7EDEC5DD" w14:textId="77777777" w:rsidR="00EA5EF7" w:rsidRDefault="00EA5EF7" w:rsidP="003E3894">
            <w:pPr>
              <w:pStyle w:val="TableParagraph"/>
              <w:kinsoku w:val="0"/>
              <w:overflowPunct w:val="0"/>
              <w:spacing w:before="11"/>
              <w:ind w:left="432"/>
            </w:pPr>
            <w:r>
              <w:rPr>
                <w:rFonts w:ascii="Arial" w:hAnsi="Arial" w:cs="Arial"/>
                <w:color w:val="0F0F0F"/>
                <w:sz w:val="20"/>
                <w:szCs w:val="20"/>
              </w:rPr>
              <w:t>22.</w:t>
            </w:r>
            <w:r>
              <w:rPr>
                <w:rFonts w:ascii="Arial" w:hAnsi="Arial" w:cs="Arial"/>
                <w:color w:val="0F0F0F"/>
                <w:spacing w:val="3"/>
                <w:sz w:val="20"/>
                <w:szCs w:val="20"/>
              </w:rPr>
              <w:t xml:space="preserve"> </w:t>
            </w:r>
            <w:r>
              <w:rPr>
                <w:rFonts w:ascii="Arial" w:hAnsi="Arial" w:cs="Arial"/>
                <w:color w:val="0F0F0F"/>
                <w:sz w:val="20"/>
                <w:szCs w:val="20"/>
              </w:rPr>
              <w:t>Work</w:t>
            </w:r>
            <w:r>
              <w:rPr>
                <w:rFonts w:ascii="Arial" w:hAnsi="Arial" w:cs="Arial"/>
                <w:color w:val="0F0F0F"/>
                <w:spacing w:val="18"/>
                <w:sz w:val="20"/>
                <w:szCs w:val="20"/>
              </w:rPr>
              <w:t xml:space="preserve"> </w:t>
            </w:r>
            <w:r>
              <w:rPr>
                <w:rFonts w:ascii="Arial" w:hAnsi="Arial" w:cs="Arial"/>
                <w:color w:val="0F0F0F"/>
                <w:sz w:val="20"/>
                <w:szCs w:val="20"/>
              </w:rPr>
              <w:t>at</w:t>
            </w:r>
            <w:r>
              <w:rPr>
                <w:rFonts w:ascii="Arial" w:hAnsi="Arial" w:cs="Arial"/>
                <w:color w:val="0F0F0F"/>
                <w:spacing w:val="8"/>
                <w:sz w:val="20"/>
                <w:szCs w:val="20"/>
              </w:rPr>
              <w:t xml:space="preserve"> </w:t>
            </w:r>
            <w:r>
              <w:rPr>
                <w:rFonts w:ascii="Arial" w:hAnsi="Arial" w:cs="Arial"/>
                <w:color w:val="0F0F0F"/>
                <w:sz w:val="20"/>
                <w:szCs w:val="20"/>
              </w:rPr>
              <w:t>height</w:t>
            </w:r>
          </w:p>
        </w:tc>
        <w:tc>
          <w:tcPr>
            <w:tcW w:w="1191" w:type="dxa"/>
            <w:tcBorders>
              <w:top w:val="single" w:sz="4" w:space="0" w:color="000000"/>
              <w:left w:val="single" w:sz="7" w:space="0" w:color="000000"/>
              <w:bottom w:val="single" w:sz="5" w:space="0" w:color="000000"/>
              <w:right w:val="single" w:sz="7" w:space="0" w:color="000000"/>
            </w:tcBorders>
          </w:tcPr>
          <w:p w14:paraId="435998A2" w14:textId="77777777" w:rsidR="00EA5EF7" w:rsidRDefault="00EA5EF7" w:rsidP="003E3894"/>
        </w:tc>
        <w:tc>
          <w:tcPr>
            <w:tcW w:w="1190" w:type="dxa"/>
            <w:tcBorders>
              <w:top w:val="single" w:sz="4" w:space="0" w:color="000000"/>
              <w:left w:val="single" w:sz="7" w:space="0" w:color="000000"/>
              <w:bottom w:val="single" w:sz="5" w:space="0" w:color="000000"/>
              <w:right w:val="single" w:sz="7" w:space="0" w:color="000000"/>
            </w:tcBorders>
          </w:tcPr>
          <w:p w14:paraId="5F4167AD" w14:textId="77777777" w:rsidR="00EA5EF7" w:rsidRDefault="00EA5EF7" w:rsidP="003E3894"/>
        </w:tc>
        <w:tc>
          <w:tcPr>
            <w:tcW w:w="2367" w:type="dxa"/>
            <w:tcBorders>
              <w:top w:val="single" w:sz="7" w:space="0" w:color="000000"/>
              <w:left w:val="single" w:sz="7" w:space="0" w:color="000000"/>
              <w:bottom w:val="single" w:sz="5" w:space="0" w:color="000000"/>
              <w:right w:val="single" w:sz="7" w:space="0" w:color="000000"/>
            </w:tcBorders>
          </w:tcPr>
          <w:p w14:paraId="6B33361B" w14:textId="77777777" w:rsidR="00EA5EF7" w:rsidRDefault="00EA5EF7" w:rsidP="003E3894"/>
        </w:tc>
      </w:tr>
      <w:tr w:rsidR="00EA5EF7" w14:paraId="310B02EB" w14:textId="77777777" w:rsidTr="003E3894">
        <w:trPr>
          <w:trHeight w:hRule="exact" w:val="490"/>
        </w:trPr>
        <w:tc>
          <w:tcPr>
            <w:tcW w:w="3662" w:type="dxa"/>
            <w:tcBorders>
              <w:top w:val="single" w:sz="5" w:space="0" w:color="000000"/>
              <w:left w:val="single" w:sz="7" w:space="0" w:color="000000"/>
              <w:bottom w:val="single" w:sz="7" w:space="0" w:color="000000"/>
              <w:right w:val="single" w:sz="7" w:space="0" w:color="000000"/>
            </w:tcBorders>
          </w:tcPr>
          <w:p w14:paraId="393FE7B0" w14:textId="77777777" w:rsidR="00EA5EF7" w:rsidRDefault="00EA5EF7" w:rsidP="003E3894">
            <w:pPr>
              <w:pStyle w:val="TableParagraph"/>
              <w:kinsoku w:val="0"/>
              <w:overflowPunct w:val="0"/>
              <w:spacing w:before="7"/>
              <w:ind w:left="432"/>
            </w:pPr>
            <w:r>
              <w:rPr>
                <w:rFonts w:ascii="Arial" w:hAnsi="Arial" w:cs="Arial"/>
                <w:color w:val="0F0F0F"/>
                <w:sz w:val="20"/>
                <w:szCs w:val="20"/>
              </w:rPr>
              <w:t>23.</w:t>
            </w:r>
            <w:r>
              <w:rPr>
                <w:rFonts w:ascii="Arial" w:hAnsi="Arial" w:cs="Arial"/>
                <w:color w:val="0F0F0F"/>
                <w:spacing w:val="3"/>
                <w:sz w:val="20"/>
                <w:szCs w:val="20"/>
              </w:rPr>
              <w:t xml:space="preserve"> </w:t>
            </w:r>
            <w:r>
              <w:rPr>
                <w:rFonts w:ascii="Arial" w:hAnsi="Arial" w:cs="Arial"/>
                <w:color w:val="0F0F0F"/>
                <w:sz w:val="20"/>
                <w:szCs w:val="20"/>
              </w:rPr>
              <w:t>Travelling</w:t>
            </w:r>
          </w:p>
        </w:tc>
        <w:tc>
          <w:tcPr>
            <w:tcW w:w="1191" w:type="dxa"/>
            <w:tcBorders>
              <w:top w:val="single" w:sz="5" w:space="0" w:color="000000"/>
              <w:left w:val="single" w:sz="7" w:space="0" w:color="000000"/>
              <w:bottom w:val="single" w:sz="7" w:space="0" w:color="000000"/>
              <w:right w:val="single" w:sz="7" w:space="0" w:color="000000"/>
            </w:tcBorders>
          </w:tcPr>
          <w:p w14:paraId="63A80FDF" w14:textId="77777777" w:rsidR="00EA5EF7" w:rsidRDefault="00EA5EF7" w:rsidP="003E3894"/>
        </w:tc>
        <w:tc>
          <w:tcPr>
            <w:tcW w:w="1190" w:type="dxa"/>
            <w:tcBorders>
              <w:top w:val="single" w:sz="5" w:space="0" w:color="000000"/>
              <w:left w:val="single" w:sz="7" w:space="0" w:color="000000"/>
              <w:bottom w:val="single" w:sz="7" w:space="0" w:color="000000"/>
              <w:right w:val="single" w:sz="7" w:space="0" w:color="000000"/>
            </w:tcBorders>
          </w:tcPr>
          <w:p w14:paraId="4175BC0C" w14:textId="77777777" w:rsidR="00EA5EF7" w:rsidRDefault="00EA5EF7" w:rsidP="003E3894"/>
        </w:tc>
        <w:tc>
          <w:tcPr>
            <w:tcW w:w="2367" w:type="dxa"/>
            <w:tcBorders>
              <w:top w:val="single" w:sz="5" w:space="0" w:color="000000"/>
              <w:left w:val="single" w:sz="7" w:space="0" w:color="000000"/>
              <w:bottom w:val="single" w:sz="4" w:space="0" w:color="000000"/>
              <w:right w:val="single" w:sz="7" w:space="0" w:color="000000"/>
            </w:tcBorders>
          </w:tcPr>
          <w:p w14:paraId="5CBBF0A0" w14:textId="77777777" w:rsidR="00EA5EF7" w:rsidRDefault="00EA5EF7" w:rsidP="003E3894"/>
        </w:tc>
      </w:tr>
      <w:tr w:rsidR="00EA5EF7" w14:paraId="4EC25BFB" w14:textId="77777777" w:rsidTr="003E3894">
        <w:trPr>
          <w:trHeight w:hRule="exact" w:val="480"/>
        </w:trPr>
        <w:tc>
          <w:tcPr>
            <w:tcW w:w="3662" w:type="dxa"/>
            <w:tcBorders>
              <w:top w:val="single" w:sz="7" w:space="0" w:color="000000"/>
              <w:left w:val="single" w:sz="7" w:space="0" w:color="000000"/>
              <w:bottom w:val="single" w:sz="7" w:space="0" w:color="000000"/>
              <w:right w:val="single" w:sz="7" w:space="0" w:color="000000"/>
            </w:tcBorders>
          </w:tcPr>
          <w:p w14:paraId="0E7BAE37" w14:textId="77777777" w:rsidR="00EA5EF7" w:rsidRDefault="00EA5EF7" w:rsidP="003E3894">
            <w:pPr>
              <w:pStyle w:val="TableParagraph"/>
              <w:kinsoku w:val="0"/>
              <w:overflowPunct w:val="0"/>
              <w:spacing w:line="230" w:lineRule="exact"/>
              <w:ind w:left="432"/>
            </w:pPr>
            <w:r>
              <w:rPr>
                <w:rFonts w:ascii="Arial" w:hAnsi="Arial" w:cs="Arial"/>
                <w:color w:val="0F0F0F"/>
                <w:sz w:val="20"/>
                <w:szCs w:val="20"/>
              </w:rPr>
              <w:t>24.</w:t>
            </w:r>
            <w:r>
              <w:rPr>
                <w:rFonts w:ascii="Arial" w:hAnsi="Arial" w:cs="Arial"/>
                <w:color w:val="0F0F0F"/>
                <w:spacing w:val="26"/>
                <w:sz w:val="20"/>
                <w:szCs w:val="20"/>
              </w:rPr>
              <w:t xml:space="preserve"> </w:t>
            </w:r>
            <w:r>
              <w:rPr>
                <w:rFonts w:ascii="Arial" w:hAnsi="Arial" w:cs="Arial"/>
                <w:color w:val="0F0F0F"/>
                <w:sz w:val="20"/>
                <w:szCs w:val="20"/>
              </w:rPr>
              <w:t>Exposure</w:t>
            </w:r>
            <w:r>
              <w:rPr>
                <w:rFonts w:ascii="Arial" w:hAnsi="Arial" w:cs="Arial"/>
                <w:color w:val="0F0F0F"/>
                <w:spacing w:val="1"/>
                <w:sz w:val="20"/>
                <w:szCs w:val="20"/>
              </w:rPr>
              <w:t xml:space="preserve"> </w:t>
            </w:r>
            <w:r>
              <w:rPr>
                <w:rFonts w:ascii="Arial" w:hAnsi="Arial" w:cs="Arial"/>
                <w:color w:val="0F0F0F"/>
                <w:sz w:val="20"/>
                <w:szCs w:val="20"/>
              </w:rPr>
              <w:t>to</w:t>
            </w:r>
            <w:r>
              <w:rPr>
                <w:rFonts w:ascii="Arial" w:hAnsi="Arial" w:cs="Arial"/>
                <w:color w:val="0F0F0F"/>
                <w:spacing w:val="11"/>
                <w:sz w:val="20"/>
                <w:szCs w:val="20"/>
              </w:rPr>
              <w:t xml:space="preserve"> </w:t>
            </w:r>
            <w:r>
              <w:rPr>
                <w:rFonts w:ascii="Arial" w:hAnsi="Arial" w:cs="Arial"/>
                <w:color w:val="0F0F0F"/>
                <w:sz w:val="20"/>
                <w:szCs w:val="20"/>
              </w:rPr>
              <w:t>violence</w:t>
            </w:r>
          </w:p>
        </w:tc>
        <w:tc>
          <w:tcPr>
            <w:tcW w:w="1191" w:type="dxa"/>
            <w:tcBorders>
              <w:top w:val="single" w:sz="7" w:space="0" w:color="000000"/>
              <w:left w:val="single" w:sz="7" w:space="0" w:color="000000"/>
              <w:bottom w:val="single" w:sz="4" w:space="0" w:color="000000"/>
              <w:right w:val="single" w:sz="7" w:space="0" w:color="000000"/>
            </w:tcBorders>
          </w:tcPr>
          <w:p w14:paraId="39D73A57" w14:textId="77777777" w:rsidR="00EA5EF7" w:rsidRDefault="00EA5EF7" w:rsidP="003E3894"/>
        </w:tc>
        <w:tc>
          <w:tcPr>
            <w:tcW w:w="1190" w:type="dxa"/>
            <w:tcBorders>
              <w:top w:val="single" w:sz="7" w:space="0" w:color="000000"/>
              <w:left w:val="single" w:sz="7" w:space="0" w:color="000000"/>
              <w:bottom w:val="single" w:sz="4" w:space="0" w:color="000000"/>
              <w:right w:val="single" w:sz="7" w:space="0" w:color="000000"/>
            </w:tcBorders>
          </w:tcPr>
          <w:p w14:paraId="10E5E497" w14:textId="77777777" w:rsidR="00EA5EF7" w:rsidRDefault="00EA5EF7" w:rsidP="003E3894"/>
        </w:tc>
        <w:tc>
          <w:tcPr>
            <w:tcW w:w="2367" w:type="dxa"/>
            <w:tcBorders>
              <w:top w:val="single" w:sz="4" w:space="0" w:color="000000"/>
              <w:left w:val="single" w:sz="7" w:space="0" w:color="000000"/>
              <w:bottom w:val="single" w:sz="4" w:space="0" w:color="000000"/>
              <w:right w:val="single" w:sz="7" w:space="0" w:color="000000"/>
            </w:tcBorders>
          </w:tcPr>
          <w:p w14:paraId="5E7F252F" w14:textId="77777777" w:rsidR="00EA5EF7" w:rsidRDefault="00EA5EF7" w:rsidP="003E3894"/>
        </w:tc>
      </w:tr>
    </w:tbl>
    <w:p w14:paraId="60489570" w14:textId="09AC457D" w:rsidR="00EA5EF7" w:rsidRPr="00862F96" w:rsidRDefault="00EA5EF7" w:rsidP="00EA5EF7">
      <w:pPr>
        <w:rPr>
          <w:color w:val="FF0000"/>
        </w:rPr>
      </w:pPr>
    </w:p>
    <w:sectPr w:rsidR="00EA5EF7" w:rsidRPr="00862F96" w:rsidSect="007E604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2F71" w14:textId="77777777" w:rsidR="006C387E" w:rsidRDefault="006C387E" w:rsidP="007E604D">
      <w:pPr>
        <w:spacing w:after="0" w:line="240" w:lineRule="auto"/>
      </w:pPr>
      <w:r>
        <w:separator/>
      </w:r>
    </w:p>
  </w:endnote>
  <w:endnote w:type="continuationSeparator" w:id="0">
    <w:p w14:paraId="3DE6F783" w14:textId="77777777" w:rsidR="006C387E" w:rsidRDefault="006C387E" w:rsidP="007E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0111" w14:textId="6437984B" w:rsidR="00F43A7D" w:rsidRDefault="00F43A7D" w:rsidP="00F43A7D">
    <w:pPr>
      <w:pStyle w:val="Footer"/>
      <w:rPr>
        <w:rFonts w:ascii="Lucida Sans" w:hAnsi="Lucida Sans"/>
        <w:i/>
        <w:sz w:val="16"/>
        <w:szCs w:val="16"/>
      </w:rPr>
    </w:pPr>
    <w:r>
      <w:rPr>
        <w:rFonts w:ascii="Lucida Sans" w:hAnsi="Lucida Sans"/>
        <w:i/>
        <w:sz w:val="16"/>
        <w:szCs w:val="16"/>
      </w:rPr>
      <w:tab/>
    </w:r>
    <w:r>
      <w:rPr>
        <w:rFonts w:ascii="Lucida Sans" w:hAnsi="Lucida Sans"/>
        <w:i/>
        <w:sz w:val="16"/>
        <w:szCs w:val="16"/>
      </w:rPr>
      <w:tab/>
      <w:t>Maternity Paternity and Adoption Policy</w:t>
    </w:r>
  </w:p>
  <w:p w14:paraId="3D7D44C3" w14:textId="77777777" w:rsidR="00F43A7D" w:rsidRDefault="00F4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E22E" w14:textId="77777777" w:rsidR="006C387E" w:rsidRDefault="006C387E" w:rsidP="007E604D">
      <w:pPr>
        <w:spacing w:after="0" w:line="240" w:lineRule="auto"/>
      </w:pPr>
      <w:r>
        <w:separator/>
      </w:r>
    </w:p>
  </w:footnote>
  <w:footnote w:type="continuationSeparator" w:id="0">
    <w:p w14:paraId="05D62163" w14:textId="77777777" w:rsidR="006C387E" w:rsidRDefault="006C387E" w:rsidP="007E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215"/>
    <w:multiLevelType w:val="multilevel"/>
    <w:tmpl w:val="3060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7B02"/>
    <w:multiLevelType w:val="multilevel"/>
    <w:tmpl w:val="C03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16A17"/>
    <w:multiLevelType w:val="hybridMultilevel"/>
    <w:tmpl w:val="95A2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642A0"/>
    <w:multiLevelType w:val="multilevel"/>
    <w:tmpl w:val="850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504AA"/>
    <w:multiLevelType w:val="hybridMultilevel"/>
    <w:tmpl w:val="8A1E2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476EF"/>
    <w:multiLevelType w:val="hybridMultilevel"/>
    <w:tmpl w:val="16D06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6B0D73"/>
    <w:multiLevelType w:val="hybridMultilevel"/>
    <w:tmpl w:val="70BC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A749F"/>
    <w:multiLevelType w:val="hybridMultilevel"/>
    <w:tmpl w:val="05E0B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14F47"/>
    <w:multiLevelType w:val="hybridMultilevel"/>
    <w:tmpl w:val="AEDE1046"/>
    <w:lvl w:ilvl="0" w:tplc="0BEA68D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90491C"/>
    <w:multiLevelType w:val="hybridMultilevel"/>
    <w:tmpl w:val="1C1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B4366"/>
    <w:multiLevelType w:val="multilevel"/>
    <w:tmpl w:val="B42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9"/>
  </w:num>
  <w:num w:numId="6">
    <w:abstractNumId w:val="2"/>
  </w:num>
  <w:num w:numId="7">
    <w:abstractNumId w:val="4"/>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8E"/>
    <w:rsid w:val="000647BD"/>
    <w:rsid w:val="0006537C"/>
    <w:rsid w:val="000C2306"/>
    <w:rsid w:val="000C34DB"/>
    <w:rsid w:val="000F322B"/>
    <w:rsid w:val="00113D28"/>
    <w:rsid w:val="001163EC"/>
    <w:rsid w:val="00123C16"/>
    <w:rsid w:val="00147077"/>
    <w:rsid w:val="0016798E"/>
    <w:rsid w:val="0019142B"/>
    <w:rsid w:val="00195317"/>
    <w:rsid w:val="001C4D21"/>
    <w:rsid w:val="001F335E"/>
    <w:rsid w:val="0021090B"/>
    <w:rsid w:val="002A5AF2"/>
    <w:rsid w:val="00302D14"/>
    <w:rsid w:val="00322535"/>
    <w:rsid w:val="0032567F"/>
    <w:rsid w:val="0035590D"/>
    <w:rsid w:val="00392263"/>
    <w:rsid w:val="003A1624"/>
    <w:rsid w:val="003E3894"/>
    <w:rsid w:val="0040205B"/>
    <w:rsid w:val="00453DEE"/>
    <w:rsid w:val="00462E93"/>
    <w:rsid w:val="004859DE"/>
    <w:rsid w:val="004900CD"/>
    <w:rsid w:val="004F3D74"/>
    <w:rsid w:val="005345D8"/>
    <w:rsid w:val="00543820"/>
    <w:rsid w:val="00560C6A"/>
    <w:rsid w:val="00625605"/>
    <w:rsid w:val="00654667"/>
    <w:rsid w:val="00676C52"/>
    <w:rsid w:val="00691ED7"/>
    <w:rsid w:val="006941C1"/>
    <w:rsid w:val="006C387E"/>
    <w:rsid w:val="00700EC3"/>
    <w:rsid w:val="00713756"/>
    <w:rsid w:val="00720958"/>
    <w:rsid w:val="00720E16"/>
    <w:rsid w:val="0073709D"/>
    <w:rsid w:val="0073717F"/>
    <w:rsid w:val="007E604D"/>
    <w:rsid w:val="00841C14"/>
    <w:rsid w:val="00862F96"/>
    <w:rsid w:val="008650C9"/>
    <w:rsid w:val="00923BC0"/>
    <w:rsid w:val="00946C0C"/>
    <w:rsid w:val="0097778D"/>
    <w:rsid w:val="00984335"/>
    <w:rsid w:val="00986E21"/>
    <w:rsid w:val="00993417"/>
    <w:rsid w:val="009A1544"/>
    <w:rsid w:val="009A68A3"/>
    <w:rsid w:val="009C31CE"/>
    <w:rsid w:val="009D0588"/>
    <w:rsid w:val="00AA0217"/>
    <w:rsid w:val="00AB58D5"/>
    <w:rsid w:val="00AC30C5"/>
    <w:rsid w:val="00AD1595"/>
    <w:rsid w:val="00AE06B7"/>
    <w:rsid w:val="00AF0721"/>
    <w:rsid w:val="00B64CC9"/>
    <w:rsid w:val="00B6726F"/>
    <w:rsid w:val="00B674C8"/>
    <w:rsid w:val="00BA163C"/>
    <w:rsid w:val="00BC1B99"/>
    <w:rsid w:val="00C155B8"/>
    <w:rsid w:val="00C4532F"/>
    <w:rsid w:val="00CF601F"/>
    <w:rsid w:val="00D305C5"/>
    <w:rsid w:val="00D5518C"/>
    <w:rsid w:val="00DC68D0"/>
    <w:rsid w:val="00DF176F"/>
    <w:rsid w:val="00E126AB"/>
    <w:rsid w:val="00EA179C"/>
    <w:rsid w:val="00EA2B74"/>
    <w:rsid w:val="00EA5EF7"/>
    <w:rsid w:val="00EC280D"/>
    <w:rsid w:val="00EE784E"/>
    <w:rsid w:val="00F120CC"/>
    <w:rsid w:val="00F43A7D"/>
    <w:rsid w:val="00F43ED4"/>
    <w:rsid w:val="00F4682B"/>
    <w:rsid w:val="00F63A50"/>
    <w:rsid w:val="00FA0304"/>
    <w:rsid w:val="00FA0E28"/>
    <w:rsid w:val="00FC153E"/>
    <w:rsid w:val="00FF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EC26"/>
  <w15:chartTrackingRefBased/>
  <w15:docId w15:val="{9BA9EF29-2F77-4135-814D-A7F7D0A2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D74"/>
    <w:rPr>
      <w:color w:val="0563C1" w:themeColor="hyperlink"/>
      <w:u w:val="single"/>
    </w:rPr>
  </w:style>
  <w:style w:type="character" w:styleId="FollowedHyperlink">
    <w:name w:val="FollowedHyperlink"/>
    <w:basedOn w:val="DefaultParagraphFont"/>
    <w:uiPriority w:val="99"/>
    <w:semiHidden/>
    <w:unhideWhenUsed/>
    <w:rsid w:val="004F3D74"/>
    <w:rPr>
      <w:color w:val="954F72" w:themeColor="followedHyperlink"/>
      <w:u w:val="single"/>
    </w:rPr>
  </w:style>
  <w:style w:type="paragraph" w:styleId="ListParagraph">
    <w:name w:val="List Paragraph"/>
    <w:basedOn w:val="Normal"/>
    <w:uiPriority w:val="34"/>
    <w:qFormat/>
    <w:rsid w:val="00E126AB"/>
    <w:pPr>
      <w:ind w:left="720"/>
      <w:contextualSpacing/>
    </w:pPr>
  </w:style>
  <w:style w:type="character" w:styleId="CommentReference">
    <w:name w:val="annotation reference"/>
    <w:basedOn w:val="DefaultParagraphFont"/>
    <w:uiPriority w:val="99"/>
    <w:semiHidden/>
    <w:unhideWhenUsed/>
    <w:rsid w:val="00D5518C"/>
    <w:rPr>
      <w:sz w:val="16"/>
      <w:szCs w:val="16"/>
    </w:rPr>
  </w:style>
  <w:style w:type="paragraph" w:styleId="CommentText">
    <w:name w:val="annotation text"/>
    <w:basedOn w:val="Normal"/>
    <w:link w:val="CommentTextChar"/>
    <w:uiPriority w:val="99"/>
    <w:semiHidden/>
    <w:unhideWhenUsed/>
    <w:rsid w:val="00D5518C"/>
    <w:pPr>
      <w:spacing w:line="240" w:lineRule="auto"/>
    </w:pPr>
    <w:rPr>
      <w:sz w:val="20"/>
      <w:szCs w:val="20"/>
    </w:rPr>
  </w:style>
  <w:style w:type="character" w:customStyle="1" w:styleId="CommentTextChar">
    <w:name w:val="Comment Text Char"/>
    <w:basedOn w:val="DefaultParagraphFont"/>
    <w:link w:val="CommentText"/>
    <w:uiPriority w:val="99"/>
    <w:semiHidden/>
    <w:rsid w:val="00D5518C"/>
    <w:rPr>
      <w:sz w:val="20"/>
      <w:szCs w:val="20"/>
    </w:rPr>
  </w:style>
  <w:style w:type="paragraph" w:styleId="CommentSubject">
    <w:name w:val="annotation subject"/>
    <w:basedOn w:val="CommentText"/>
    <w:next w:val="CommentText"/>
    <w:link w:val="CommentSubjectChar"/>
    <w:uiPriority w:val="99"/>
    <w:semiHidden/>
    <w:unhideWhenUsed/>
    <w:rsid w:val="00D5518C"/>
    <w:rPr>
      <w:b/>
      <w:bCs/>
    </w:rPr>
  </w:style>
  <w:style w:type="character" w:customStyle="1" w:styleId="CommentSubjectChar">
    <w:name w:val="Comment Subject Char"/>
    <w:basedOn w:val="CommentTextChar"/>
    <w:link w:val="CommentSubject"/>
    <w:uiPriority w:val="99"/>
    <w:semiHidden/>
    <w:rsid w:val="00D5518C"/>
    <w:rPr>
      <w:b/>
      <w:bCs/>
      <w:sz w:val="20"/>
      <w:szCs w:val="20"/>
    </w:rPr>
  </w:style>
  <w:style w:type="paragraph" w:styleId="BalloonText">
    <w:name w:val="Balloon Text"/>
    <w:basedOn w:val="Normal"/>
    <w:link w:val="BalloonTextChar"/>
    <w:uiPriority w:val="99"/>
    <w:semiHidden/>
    <w:unhideWhenUsed/>
    <w:rsid w:val="00D55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8C"/>
    <w:rPr>
      <w:rFonts w:ascii="Segoe UI" w:hAnsi="Segoe UI" w:cs="Segoe UI"/>
      <w:sz w:val="18"/>
      <w:szCs w:val="18"/>
    </w:rPr>
  </w:style>
  <w:style w:type="table" w:styleId="TableGrid">
    <w:name w:val="Table Grid"/>
    <w:basedOn w:val="TableNormal"/>
    <w:uiPriority w:val="39"/>
    <w:rsid w:val="007E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04D"/>
  </w:style>
  <w:style w:type="paragraph" w:styleId="Footer">
    <w:name w:val="footer"/>
    <w:basedOn w:val="Normal"/>
    <w:link w:val="FooterChar"/>
    <w:uiPriority w:val="99"/>
    <w:unhideWhenUsed/>
    <w:rsid w:val="007E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04D"/>
  </w:style>
  <w:style w:type="paragraph" w:styleId="BodyText">
    <w:name w:val="Body Text"/>
    <w:basedOn w:val="Normal"/>
    <w:link w:val="BodyTextChar"/>
    <w:uiPriority w:val="1"/>
    <w:qFormat/>
    <w:rsid w:val="00EA5EF7"/>
    <w:pPr>
      <w:widowControl w:val="0"/>
      <w:autoSpaceDE w:val="0"/>
      <w:autoSpaceDN w:val="0"/>
      <w:adjustRightInd w:val="0"/>
      <w:spacing w:after="0" w:line="240" w:lineRule="auto"/>
      <w:ind w:left="302"/>
    </w:pPr>
    <w:rPr>
      <w:rFonts w:ascii="Arial" w:eastAsiaTheme="minorEastAsia" w:hAnsi="Arial" w:cs="Arial"/>
      <w:b/>
      <w:bCs/>
      <w:sz w:val="23"/>
      <w:szCs w:val="23"/>
      <w:lang w:eastAsia="en-GB"/>
    </w:rPr>
  </w:style>
  <w:style w:type="character" w:customStyle="1" w:styleId="BodyTextChar">
    <w:name w:val="Body Text Char"/>
    <w:basedOn w:val="DefaultParagraphFont"/>
    <w:link w:val="BodyText"/>
    <w:uiPriority w:val="1"/>
    <w:rsid w:val="00EA5EF7"/>
    <w:rPr>
      <w:rFonts w:ascii="Arial" w:eastAsiaTheme="minorEastAsia" w:hAnsi="Arial" w:cs="Arial"/>
      <w:b/>
      <w:bCs/>
      <w:sz w:val="23"/>
      <w:szCs w:val="23"/>
      <w:lang w:eastAsia="en-GB"/>
    </w:rPr>
  </w:style>
  <w:style w:type="paragraph" w:customStyle="1" w:styleId="TableParagraph">
    <w:name w:val="Table Paragraph"/>
    <w:basedOn w:val="Normal"/>
    <w:uiPriority w:val="1"/>
    <w:qFormat/>
    <w:rsid w:val="00EA5EF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2591">
      <w:bodyDiv w:val="1"/>
      <w:marLeft w:val="0"/>
      <w:marRight w:val="0"/>
      <w:marTop w:val="0"/>
      <w:marBottom w:val="0"/>
      <w:divBdr>
        <w:top w:val="none" w:sz="0" w:space="0" w:color="auto"/>
        <w:left w:val="none" w:sz="0" w:space="0" w:color="auto"/>
        <w:bottom w:val="none" w:sz="0" w:space="0" w:color="auto"/>
        <w:right w:val="none" w:sz="0" w:space="0" w:color="auto"/>
      </w:divBdr>
      <w:divsChild>
        <w:div w:id="663430857">
          <w:marLeft w:val="0"/>
          <w:marRight w:val="0"/>
          <w:marTop w:val="180"/>
          <w:marBottom w:val="150"/>
          <w:divBdr>
            <w:top w:val="none" w:sz="0" w:space="0" w:color="auto"/>
            <w:left w:val="none" w:sz="0" w:space="0" w:color="auto"/>
            <w:bottom w:val="none" w:sz="0" w:space="0" w:color="auto"/>
            <w:right w:val="none" w:sz="0" w:space="0" w:color="auto"/>
          </w:divBdr>
          <w:divsChild>
            <w:div w:id="431122740">
              <w:marLeft w:val="0"/>
              <w:marRight w:val="0"/>
              <w:marTop w:val="105"/>
              <w:marBottom w:val="0"/>
              <w:divBdr>
                <w:top w:val="none" w:sz="0" w:space="0" w:color="auto"/>
                <w:left w:val="none" w:sz="0" w:space="0" w:color="auto"/>
                <w:bottom w:val="none" w:sz="0" w:space="0" w:color="auto"/>
                <w:right w:val="none" w:sz="0" w:space="0" w:color="auto"/>
              </w:divBdr>
              <w:divsChild>
                <w:div w:id="1143697396">
                  <w:marLeft w:val="0"/>
                  <w:marRight w:val="0"/>
                  <w:marTop w:val="0"/>
                  <w:marBottom w:val="0"/>
                  <w:divBdr>
                    <w:top w:val="none" w:sz="0" w:space="0" w:color="auto"/>
                    <w:left w:val="none" w:sz="0" w:space="0" w:color="auto"/>
                    <w:bottom w:val="none" w:sz="0" w:space="0" w:color="auto"/>
                    <w:right w:val="none" w:sz="0" w:space="0" w:color="auto"/>
                  </w:divBdr>
                  <w:divsChild>
                    <w:div w:id="356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28106">
      <w:bodyDiv w:val="1"/>
      <w:marLeft w:val="0"/>
      <w:marRight w:val="0"/>
      <w:marTop w:val="0"/>
      <w:marBottom w:val="0"/>
      <w:divBdr>
        <w:top w:val="none" w:sz="0" w:space="0" w:color="auto"/>
        <w:left w:val="none" w:sz="0" w:space="0" w:color="auto"/>
        <w:bottom w:val="none" w:sz="0" w:space="0" w:color="auto"/>
        <w:right w:val="none" w:sz="0" w:space="0" w:color="auto"/>
      </w:divBdr>
    </w:div>
    <w:div w:id="1158182384">
      <w:bodyDiv w:val="1"/>
      <w:marLeft w:val="0"/>
      <w:marRight w:val="0"/>
      <w:marTop w:val="0"/>
      <w:marBottom w:val="0"/>
      <w:divBdr>
        <w:top w:val="none" w:sz="0" w:space="0" w:color="auto"/>
        <w:left w:val="none" w:sz="0" w:space="0" w:color="auto"/>
        <w:bottom w:val="none" w:sz="0" w:space="0" w:color="auto"/>
        <w:right w:val="none" w:sz="0" w:space="0" w:color="auto"/>
      </w:divBdr>
      <w:divsChild>
        <w:div w:id="446893182">
          <w:marLeft w:val="0"/>
          <w:marRight w:val="0"/>
          <w:marTop w:val="0"/>
          <w:marBottom w:val="0"/>
          <w:divBdr>
            <w:top w:val="none" w:sz="0" w:space="0" w:color="auto"/>
            <w:left w:val="none" w:sz="0" w:space="0" w:color="auto"/>
            <w:bottom w:val="none" w:sz="0" w:space="0" w:color="auto"/>
            <w:right w:val="none" w:sz="0" w:space="0" w:color="auto"/>
          </w:divBdr>
          <w:divsChild>
            <w:div w:id="1745879601">
              <w:marLeft w:val="-225"/>
              <w:marRight w:val="-225"/>
              <w:marTop w:val="0"/>
              <w:marBottom w:val="0"/>
              <w:divBdr>
                <w:top w:val="none" w:sz="0" w:space="0" w:color="auto"/>
                <w:left w:val="none" w:sz="0" w:space="0" w:color="auto"/>
                <w:bottom w:val="none" w:sz="0" w:space="0" w:color="auto"/>
                <w:right w:val="none" w:sz="0" w:space="0" w:color="auto"/>
              </w:divBdr>
              <w:divsChild>
                <w:div w:id="408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uel.ac.uk/nursery/" TargetMode="External"/><Relationship Id="rId26" Type="http://schemas.openxmlformats.org/officeDocument/2006/relationships/hyperlink" Target="http://www.uk-sands.org/" TargetMode="External"/><Relationship Id="rId3" Type="http://schemas.openxmlformats.org/officeDocument/2006/relationships/styles" Target="styles.xml"/><Relationship Id="rId21" Type="http://schemas.openxmlformats.org/officeDocument/2006/relationships/hyperlink" Target="http://www.fpa.org.uk/" TargetMode="External"/><Relationship Id="rId7" Type="http://schemas.openxmlformats.org/officeDocument/2006/relationships/endnotes" Target="endnotes.xml"/><Relationship Id="rId12" Type="http://schemas.openxmlformats.org/officeDocument/2006/relationships/hyperlink" Target="https://www.uel.ac.uk/discover/governance/policies-regulations-corporate-documents/student-policies/extenuation-procedures" TargetMode="External"/><Relationship Id="rId17" Type="http://schemas.openxmlformats.org/officeDocument/2006/relationships/hyperlink" Target="http://www.uel.ac.uk/isa/" TargetMode="External"/><Relationship Id="rId25" Type="http://schemas.openxmlformats.org/officeDocument/2006/relationships/hyperlink" Target="http://www.miscarriageassociation.org.uk/" TargetMode="External"/><Relationship Id="rId2" Type="http://schemas.openxmlformats.org/officeDocument/2006/relationships/numbering" Target="numbering.xml"/><Relationship Id="rId16" Type="http://schemas.openxmlformats.org/officeDocument/2006/relationships/hyperlink" Target="https://uelac.sharepoint.com/StudentSupport/Pages/Money-Advice-and-Rights.aspx" TargetMode="External"/><Relationship Id="rId20" Type="http://schemas.openxmlformats.org/officeDocument/2006/relationships/hyperlink" Target="http://www.direct.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l.ac.uk/discover/governance/policies-regulations-corporate-documents/student-policies" TargetMode="External"/><Relationship Id="rId24" Type="http://schemas.openxmlformats.org/officeDocument/2006/relationships/hyperlink" Target="http://www.brook.org.uk/" TargetMode="External"/><Relationship Id="rId5" Type="http://schemas.openxmlformats.org/officeDocument/2006/relationships/webSettings" Target="webSettings.xml"/><Relationship Id="rId15" Type="http://schemas.openxmlformats.org/officeDocument/2006/relationships/hyperlink" Target="https://uelac.sharepoint.com/StudentSupport/Pages/Health-And-Wellbeing.aspx" TargetMode="External"/><Relationship Id="rId23" Type="http://schemas.openxmlformats.org/officeDocument/2006/relationships/hyperlink" Target="http://www.bpas.org/bpaswoman" TargetMode="External"/><Relationship Id="rId28" Type="http://schemas.openxmlformats.org/officeDocument/2006/relationships/fontTable" Target="fontTable.xml"/><Relationship Id="rId10" Type="http://schemas.openxmlformats.org/officeDocument/2006/relationships/hyperlink" Target="https://www.uel.ac.uk/discover/governance/policies-regulations-corporate-documents/student-policies" TargetMode="External"/><Relationship Id="rId19" Type="http://schemas.openxmlformats.org/officeDocument/2006/relationships/hyperlink" Target="http://www.uelunion.org/advice/" TargetMode="External"/><Relationship Id="rId4" Type="http://schemas.openxmlformats.org/officeDocument/2006/relationships/settings" Target="settings.xml"/><Relationship Id="rId9" Type="http://schemas.openxmlformats.org/officeDocument/2006/relationships/hyperlink" Target="http://www.ecu.ac.uk/wp-content/uploads/external/student-pregnancy-and-maternity-implications-for-heis.pdf" TargetMode="External"/><Relationship Id="rId14" Type="http://schemas.openxmlformats.org/officeDocument/2006/relationships/hyperlink" Target="https://www.uel.ac.uk/undergraduate/student-support/disability" TargetMode="External"/><Relationship Id="rId22" Type="http://schemas.openxmlformats.org/officeDocument/2006/relationships/hyperlink" Target="http://www.mariestopes.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F80D-DD88-47AC-9802-0F54C748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5627</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Short</dc:creator>
  <cp:keywords/>
  <dc:description/>
  <cp:lastModifiedBy>Verity Nelson</cp:lastModifiedBy>
  <cp:revision>2</cp:revision>
  <dcterms:created xsi:type="dcterms:W3CDTF">2020-12-10T13:45:00Z</dcterms:created>
  <dcterms:modified xsi:type="dcterms:W3CDTF">2020-12-10T13:45:00Z</dcterms:modified>
</cp:coreProperties>
</file>