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DA547" w14:textId="77777777" w:rsidR="005C5060" w:rsidRDefault="005C5060" w:rsidP="005C5060">
      <w:pPr>
        <w:pStyle w:val="Heading1"/>
        <w:rPr>
          <w:rFonts w:ascii="Arial" w:hAnsi="Arial" w:cs="Arial"/>
        </w:rPr>
      </w:pPr>
      <w:r>
        <w:rPr>
          <w:rFonts w:ascii="Arial" w:hAnsi="Arial" w:cs="Arial"/>
        </w:rPr>
        <w:t>Who to C</w:t>
      </w:r>
      <w:r w:rsidRPr="00B61B4B">
        <w:rPr>
          <w:rFonts w:ascii="Arial" w:hAnsi="Arial" w:cs="Arial"/>
        </w:rPr>
        <w:t>ontact</w:t>
      </w:r>
    </w:p>
    <w:p w14:paraId="709A7227" w14:textId="77777777" w:rsidR="005C5060" w:rsidRPr="00B61B4B" w:rsidRDefault="005C5060" w:rsidP="005C5060">
      <w:pPr>
        <w:rPr>
          <w:rFonts w:ascii="Arial" w:hAnsi="Arial" w:cs="Arial"/>
        </w:rPr>
      </w:pPr>
    </w:p>
    <w:tbl>
      <w:tblPr>
        <w:tblW w:w="10109" w:type="dxa"/>
        <w:tblCellMar>
          <w:left w:w="0" w:type="dxa"/>
          <w:right w:w="0" w:type="dxa"/>
        </w:tblCellMar>
        <w:tblLook w:val="0420" w:firstRow="1" w:lastRow="0" w:firstColumn="0" w:lastColumn="0" w:noHBand="0" w:noVBand="1"/>
      </w:tblPr>
      <w:tblGrid>
        <w:gridCol w:w="3442"/>
        <w:gridCol w:w="6667"/>
      </w:tblGrid>
      <w:tr w:rsidR="005C5060" w:rsidRPr="00163700" w14:paraId="122B8E3E" w14:textId="77777777" w:rsidTr="009E36B8">
        <w:trPr>
          <w:trHeight w:val="51"/>
        </w:trPr>
        <w:tc>
          <w:tcPr>
            <w:tcW w:w="34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01A2871"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For Enquiries About:</w:t>
            </w:r>
          </w:p>
        </w:tc>
        <w:tc>
          <w:tcPr>
            <w:tcW w:w="666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68E7502"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Service</w:t>
            </w:r>
          </w:p>
        </w:tc>
      </w:tr>
      <w:tr w:rsidR="005C5060" w:rsidRPr="00163700" w14:paraId="59B1E4E5" w14:textId="77777777" w:rsidTr="009E36B8">
        <w:trPr>
          <w:trHeight w:val="91"/>
        </w:trPr>
        <w:tc>
          <w:tcPr>
            <w:tcW w:w="34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BFCA310"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Assessment Board Meetings Arrangements</w:t>
            </w:r>
          </w:p>
        </w:tc>
        <w:tc>
          <w:tcPr>
            <w:tcW w:w="666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6085BAE"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Assessment Unit</w:t>
            </w:r>
          </w:p>
        </w:tc>
      </w:tr>
      <w:tr w:rsidR="005C5060" w:rsidRPr="00163700" w14:paraId="37085B4B" w14:textId="77777777" w:rsidTr="009E36B8">
        <w:trPr>
          <w:trHeight w:val="130"/>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8A7185C"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Draft Assessments</w:t>
            </w:r>
          </w:p>
          <w:p w14:paraId="5D5E3BDD"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Script Samples/Moderation</w:t>
            </w:r>
          </w:p>
        </w:tc>
        <w:tc>
          <w:tcPr>
            <w:tcW w:w="66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32B8134"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Relevant Module Leader or School point of contact</w:t>
            </w:r>
          </w:p>
        </w:tc>
      </w:tr>
      <w:tr w:rsidR="005C5060" w:rsidRPr="00163700" w14:paraId="27589C88" w14:textId="77777777" w:rsidTr="009E36B8">
        <w:trPr>
          <w:trHeight w:val="53"/>
        </w:trPr>
        <w:tc>
          <w:tcPr>
            <w:tcW w:w="34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A316F3"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Moodle</w:t>
            </w:r>
          </w:p>
        </w:tc>
        <w:tc>
          <w:tcPr>
            <w:tcW w:w="66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9B45CC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Relevant Module Leader or School point of contact</w:t>
            </w:r>
          </w:p>
        </w:tc>
      </w:tr>
      <w:tr w:rsidR="005C5060" w:rsidRPr="00163700" w14:paraId="2D83DA8E" w14:textId="77777777" w:rsidTr="009E36B8">
        <w:trPr>
          <w:trHeight w:val="51"/>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D79DD82"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Travel Arrangements</w:t>
            </w:r>
          </w:p>
        </w:tc>
        <w:tc>
          <w:tcPr>
            <w:tcW w:w="66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337E60" w14:textId="77777777" w:rsidR="005C5060" w:rsidRPr="00163700" w:rsidRDefault="005C5060" w:rsidP="005C5060">
            <w:pPr>
              <w:rPr>
                <w:rFonts w:ascii="Arial" w:hAnsi="Arial" w:cs="Arial"/>
                <w:b/>
                <w:i/>
                <w:sz w:val="24"/>
                <w:szCs w:val="24"/>
              </w:rPr>
            </w:pPr>
            <w:r>
              <w:rPr>
                <w:rFonts w:ascii="Arial" w:hAnsi="Arial" w:cs="Arial"/>
                <w:b/>
                <w:i/>
                <w:sz w:val="24"/>
                <w:szCs w:val="24"/>
              </w:rPr>
              <w:t>School Designated Bookers – please see attachment.</w:t>
            </w:r>
          </w:p>
        </w:tc>
      </w:tr>
      <w:tr w:rsidR="005C5060" w:rsidRPr="00163700" w14:paraId="698CA953" w14:textId="77777777" w:rsidTr="009E36B8">
        <w:trPr>
          <w:trHeight w:val="184"/>
        </w:trPr>
        <w:tc>
          <w:tcPr>
            <w:tcW w:w="34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6643D79"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Contract</w:t>
            </w:r>
          </w:p>
          <w:p w14:paraId="3E97142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Terms of Reference</w:t>
            </w:r>
          </w:p>
          <w:p w14:paraId="44ED547E"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Fee/Expenses</w:t>
            </w:r>
          </w:p>
          <w:p w14:paraId="5FCF3951"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EE Report Proforma</w:t>
            </w:r>
          </w:p>
        </w:tc>
        <w:tc>
          <w:tcPr>
            <w:tcW w:w="666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BD6C692"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Caroline Quirk (QAE)</w:t>
            </w:r>
          </w:p>
        </w:tc>
      </w:tr>
      <w:tr w:rsidR="005C5060" w:rsidRPr="00163700" w14:paraId="7CED1ABE" w14:textId="77777777" w:rsidTr="009E36B8">
        <w:trPr>
          <w:trHeight w:val="170"/>
        </w:trPr>
        <w:tc>
          <w:tcPr>
            <w:tcW w:w="34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448D0A2"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General Queries</w:t>
            </w:r>
          </w:p>
        </w:tc>
        <w:tc>
          <w:tcPr>
            <w:tcW w:w="666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878BDE2"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Module Leader or School point of contact</w:t>
            </w:r>
          </w:p>
          <w:p w14:paraId="1B193137"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Mentor</w:t>
            </w:r>
          </w:p>
          <w:p w14:paraId="3081C19B"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Caroline Quirk (QAE)</w:t>
            </w:r>
          </w:p>
        </w:tc>
      </w:tr>
    </w:tbl>
    <w:p w14:paraId="2F27D725" w14:textId="77777777" w:rsidR="005C5060" w:rsidRDefault="005C5060" w:rsidP="005C5060">
      <w:pPr>
        <w:rPr>
          <w:rFonts w:ascii="Arial" w:hAnsi="Arial" w:cs="Arial"/>
          <w:b/>
          <w:i/>
          <w:sz w:val="24"/>
          <w:szCs w:val="24"/>
        </w:rPr>
      </w:pPr>
    </w:p>
    <w:tbl>
      <w:tblPr>
        <w:tblW w:w="10102" w:type="dxa"/>
        <w:tblCellMar>
          <w:left w:w="0" w:type="dxa"/>
          <w:right w:w="0" w:type="dxa"/>
        </w:tblCellMar>
        <w:tblLook w:val="0420" w:firstRow="1" w:lastRow="0" w:firstColumn="0" w:lastColumn="0" w:noHBand="0" w:noVBand="1"/>
      </w:tblPr>
      <w:tblGrid>
        <w:gridCol w:w="3128"/>
        <w:gridCol w:w="3637"/>
        <w:gridCol w:w="3337"/>
      </w:tblGrid>
      <w:tr w:rsidR="005C5060" w:rsidRPr="00163700" w14:paraId="36BA885D" w14:textId="77777777" w:rsidTr="008E13B8">
        <w:trPr>
          <w:trHeight w:val="393"/>
        </w:trPr>
        <w:tc>
          <w:tcPr>
            <w:tcW w:w="3360" w:type="dxa"/>
            <w:tcBorders>
              <w:top w:val="single" w:sz="8" w:space="0" w:color="5B9BD5"/>
              <w:left w:val="single" w:sz="8" w:space="0" w:color="5B9BD5"/>
              <w:bottom w:val="single" w:sz="8" w:space="0" w:color="5B9BD5"/>
              <w:right w:val="nil"/>
            </w:tcBorders>
            <w:shd w:val="clear" w:color="auto" w:fill="5B9BD5"/>
            <w:tcMar>
              <w:top w:w="72" w:type="dxa"/>
              <w:left w:w="144" w:type="dxa"/>
              <w:bottom w:w="72" w:type="dxa"/>
              <w:right w:w="144" w:type="dxa"/>
            </w:tcMar>
            <w:hideMark/>
          </w:tcPr>
          <w:p w14:paraId="2675847A"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School</w:t>
            </w:r>
          </w:p>
        </w:tc>
        <w:tc>
          <w:tcPr>
            <w:tcW w:w="3750" w:type="dxa"/>
            <w:tcBorders>
              <w:top w:val="single" w:sz="8" w:space="0" w:color="5B9BD5"/>
              <w:left w:val="nil"/>
              <w:bottom w:val="single" w:sz="8" w:space="0" w:color="5B9BD5"/>
              <w:right w:val="nil"/>
            </w:tcBorders>
            <w:shd w:val="clear" w:color="auto" w:fill="5B9BD5"/>
            <w:tcMar>
              <w:top w:w="72" w:type="dxa"/>
              <w:left w:w="144" w:type="dxa"/>
              <w:bottom w:w="72" w:type="dxa"/>
              <w:right w:w="144" w:type="dxa"/>
            </w:tcMar>
            <w:hideMark/>
          </w:tcPr>
          <w:p w14:paraId="05681497"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Point of Contact for School</w:t>
            </w:r>
          </w:p>
        </w:tc>
        <w:tc>
          <w:tcPr>
            <w:tcW w:w="2992" w:type="dxa"/>
            <w:tcBorders>
              <w:top w:val="single" w:sz="8" w:space="0" w:color="5B9BD5"/>
              <w:left w:val="nil"/>
              <w:bottom w:val="single" w:sz="8" w:space="0" w:color="5B9BD5"/>
              <w:right w:val="single" w:sz="8" w:space="0" w:color="5B9BD5"/>
            </w:tcBorders>
            <w:shd w:val="clear" w:color="auto" w:fill="5B9BD5"/>
            <w:tcMar>
              <w:top w:w="72" w:type="dxa"/>
              <w:left w:w="144" w:type="dxa"/>
              <w:bottom w:w="72" w:type="dxa"/>
              <w:right w:w="144" w:type="dxa"/>
            </w:tcMar>
            <w:hideMark/>
          </w:tcPr>
          <w:p w14:paraId="04EA9749"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Assessment Unit</w:t>
            </w:r>
          </w:p>
        </w:tc>
      </w:tr>
      <w:tr w:rsidR="005C5060" w:rsidRPr="00163700" w14:paraId="67877662" w14:textId="77777777" w:rsidTr="008E13B8">
        <w:trPr>
          <w:trHeight w:val="484"/>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2D0E1E25"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School of Business &amp; Law</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11A73A6D"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Eda Sefik</w:t>
            </w:r>
          </w:p>
          <w:p w14:paraId="577917ED" w14:textId="77777777" w:rsidR="005C5060" w:rsidRPr="00163700" w:rsidRDefault="003D035B" w:rsidP="009E36B8">
            <w:pPr>
              <w:rPr>
                <w:rFonts w:ascii="Arial" w:hAnsi="Arial" w:cs="Arial"/>
                <w:b/>
                <w:i/>
                <w:sz w:val="24"/>
                <w:szCs w:val="24"/>
              </w:rPr>
            </w:pPr>
            <w:r>
              <w:rPr>
                <w:rFonts w:ascii="Arial" w:hAnsi="Arial" w:cs="Arial"/>
                <w:b/>
                <w:i/>
                <w:sz w:val="24"/>
                <w:szCs w:val="24"/>
              </w:rPr>
              <w:t>E</w:t>
            </w:r>
            <w:r w:rsidR="005C5060" w:rsidRPr="00163700">
              <w:rPr>
                <w:rFonts w:ascii="Arial" w:hAnsi="Arial" w:cs="Arial"/>
                <w:b/>
                <w:i/>
                <w:sz w:val="24"/>
                <w:szCs w:val="24"/>
              </w:rPr>
              <w:t>.Sefik@uel.ac.uk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5B97BF01" w14:textId="0BE33763"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5F3131">
              <w:rPr>
                <w:rFonts w:ascii="Arial" w:hAnsi="Arial" w:cs="Arial"/>
                <w:b/>
                <w:i/>
                <w:sz w:val="24"/>
                <w:szCs w:val="24"/>
              </w:rPr>
              <w:t>bl</w:t>
            </w:r>
            <w:r w:rsidRPr="00163700">
              <w:rPr>
                <w:rFonts w:ascii="Arial" w:hAnsi="Arial" w:cs="Arial"/>
                <w:b/>
                <w:i/>
                <w:sz w:val="24"/>
                <w:szCs w:val="24"/>
              </w:rPr>
              <w:t>@uel.ac.uk</w:t>
            </w:r>
          </w:p>
        </w:tc>
      </w:tr>
      <w:tr w:rsidR="005C5060" w:rsidRPr="00163700" w14:paraId="2A27E432" w14:textId="77777777" w:rsidTr="008E13B8">
        <w:trPr>
          <w:trHeight w:val="753"/>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52D57274" w14:textId="63EAA6DA"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Education &amp; Communities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6194B8B6" w14:textId="0661E155" w:rsidR="005C5060" w:rsidRPr="00163700" w:rsidRDefault="005F3131" w:rsidP="009E36B8">
            <w:pPr>
              <w:rPr>
                <w:rFonts w:ascii="Arial" w:hAnsi="Arial" w:cs="Arial"/>
                <w:b/>
                <w:i/>
                <w:sz w:val="24"/>
                <w:szCs w:val="24"/>
              </w:rPr>
            </w:pPr>
            <w:r>
              <w:rPr>
                <w:rFonts w:ascii="Arial" w:hAnsi="Arial" w:cs="Arial"/>
                <w:b/>
                <w:i/>
                <w:sz w:val="24"/>
                <w:szCs w:val="24"/>
              </w:rPr>
              <w:t>Sabiha Daria</w:t>
            </w:r>
          </w:p>
          <w:p w14:paraId="217EFF87" w14:textId="54055458" w:rsidR="005C5060" w:rsidRPr="00163700" w:rsidRDefault="005F3131" w:rsidP="003D035B">
            <w:pPr>
              <w:rPr>
                <w:rFonts w:ascii="Arial" w:hAnsi="Arial" w:cs="Arial"/>
                <w:b/>
                <w:i/>
                <w:sz w:val="24"/>
                <w:szCs w:val="24"/>
              </w:rPr>
            </w:pPr>
            <w:r>
              <w:rPr>
                <w:rFonts w:ascii="Arial" w:hAnsi="Arial" w:cs="Arial"/>
                <w:b/>
                <w:i/>
                <w:sz w:val="24"/>
                <w:szCs w:val="24"/>
              </w:rPr>
              <w:t>S.Daria</w:t>
            </w:r>
            <w:r w:rsidR="005C5060"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201D969E" w14:textId="0E3C1D86"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DF343D">
              <w:rPr>
                <w:rFonts w:ascii="Arial" w:hAnsi="Arial" w:cs="Arial"/>
                <w:b/>
                <w:i/>
                <w:sz w:val="24"/>
                <w:szCs w:val="24"/>
              </w:rPr>
              <w:t>educom</w:t>
            </w:r>
            <w:r w:rsidRPr="00163700">
              <w:rPr>
                <w:rFonts w:ascii="Arial" w:hAnsi="Arial" w:cs="Arial"/>
                <w:b/>
                <w:i/>
                <w:sz w:val="24"/>
                <w:szCs w:val="24"/>
              </w:rPr>
              <w:t>@uel.ac.uk</w:t>
            </w:r>
          </w:p>
        </w:tc>
      </w:tr>
      <w:tr w:rsidR="005C5060" w:rsidRPr="00163700" w14:paraId="1C8E58E4" w14:textId="77777777" w:rsidTr="008E13B8">
        <w:trPr>
          <w:trHeight w:val="833"/>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576A1FDD"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Architecture, Computing and Engineering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1D5548FD"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Jane Hodgson</w:t>
            </w:r>
          </w:p>
          <w:p w14:paraId="6BDDD45F"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S.J.Hodgson@uel.ac.uk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38291EC6" w14:textId="3F706350"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5F3131">
              <w:rPr>
                <w:rFonts w:ascii="Arial" w:hAnsi="Arial" w:cs="Arial"/>
                <w:b/>
                <w:i/>
                <w:sz w:val="24"/>
                <w:szCs w:val="24"/>
              </w:rPr>
              <w:t>ace</w:t>
            </w:r>
            <w:r w:rsidRPr="00163700">
              <w:rPr>
                <w:rFonts w:ascii="Arial" w:hAnsi="Arial" w:cs="Arial"/>
                <w:b/>
                <w:i/>
                <w:sz w:val="24"/>
                <w:szCs w:val="24"/>
              </w:rPr>
              <w:t>@uel.ac.uk</w:t>
            </w:r>
          </w:p>
        </w:tc>
      </w:tr>
      <w:tr w:rsidR="005C5060" w:rsidRPr="00163700" w14:paraId="64968A09" w14:textId="77777777" w:rsidTr="008E13B8">
        <w:trPr>
          <w:trHeight w:val="753"/>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1BF4D6D5"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Arts and Digital Industries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63DD1BED" w14:textId="77777777" w:rsidR="005F3131" w:rsidRPr="00163700" w:rsidRDefault="005F3131" w:rsidP="005F3131">
            <w:pPr>
              <w:rPr>
                <w:rFonts w:ascii="Arial" w:hAnsi="Arial" w:cs="Arial"/>
                <w:b/>
                <w:i/>
                <w:sz w:val="24"/>
                <w:szCs w:val="24"/>
              </w:rPr>
            </w:pPr>
            <w:r>
              <w:rPr>
                <w:rFonts w:ascii="Arial" w:hAnsi="Arial" w:cs="Arial"/>
                <w:b/>
                <w:i/>
                <w:sz w:val="24"/>
                <w:szCs w:val="24"/>
              </w:rPr>
              <w:t>Nicole Haye</w:t>
            </w:r>
          </w:p>
          <w:p w14:paraId="79674B59" w14:textId="3485357B" w:rsidR="005C5060" w:rsidRPr="00163700" w:rsidRDefault="005F3131" w:rsidP="005F3131">
            <w:pPr>
              <w:rPr>
                <w:rFonts w:ascii="Arial" w:hAnsi="Arial" w:cs="Arial"/>
                <w:b/>
                <w:i/>
                <w:sz w:val="24"/>
                <w:szCs w:val="24"/>
              </w:rPr>
            </w:pPr>
            <w:r>
              <w:rPr>
                <w:rFonts w:ascii="Arial" w:hAnsi="Arial" w:cs="Arial"/>
                <w:b/>
                <w:i/>
                <w:sz w:val="24"/>
                <w:szCs w:val="24"/>
              </w:rPr>
              <w:t>N.Hay</w:t>
            </w:r>
            <w:r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0AC28C8C" w14:textId="2186B599"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5F3131">
              <w:rPr>
                <w:rFonts w:ascii="Arial" w:hAnsi="Arial" w:cs="Arial"/>
                <w:b/>
                <w:i/>
                <w:sz w:val="24"/>
                <w:szCs w:val="24"/>
              </w:rPr>
              <w:t>adi</w:t>
            </w:r>
            <w:r w:rsidRPr="00163700">
              <w:rPr>
                <w:rFonts w:ascii="Arial" w:hAnsi="Arial" w:cs="Arial"/>
                <w:b/>
                <w:i/>
                <w:sz w:val="24"/>
                <w:szCs w:val="24"/>
              </w:rPr>
              <w:t>@uel.ac.uk</w:t>
            </w:r>
          </w:p>
        </w:tc>
      </w:tr>
      <w:tr w:rsidR="005C5060" w:rsidRPr="00163700" w14:paraId="33728CE3" w14:textId="77777777" w:rsidTr="008E13B8">
        <w:trPr>
          <w:trHeight w:val="753"/>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7E3A576E"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Health, Sport and Bioscience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1F3900D6" w14:textId="77777777" w:rsidR="005C5060" w:rsidRPr="00163700" w:rsidRDefault="003D035B" w:rsidP="009E36B8">
            <w:pPr>
              <w:rPr>
                <w:rFonts w:ascii="Arial" w:hAnsi="Arial" w:cs="Arial"/>
                <w:b/>
                <w:i/>
                <w:sz w:val="24"/>
                <w:szCs w:val="24"/>
              </w:rPr>
            </w:pPr>
            <w:r>
              <w:rPr>
                <w:rFonts w:ascii="Arial" w:hAnsi="Arial" w:cs="Arial"/>
                <w:b/>
                <w:i/>
                <w:sz w:val="24"/>
                <w:szCs w:val="24"/>
              </w:rPr>
              <w:t>Will Munday</w:t>
            </w:r>
          </w:p>
          <w:p w14:paraId="68E1DE8B" w14:textId="77777777" w:rsidR="005C5060" w:rsidRPr="00163700" w:rsidRDefault="003D035B" w:rsidP="009E36B8">
            <w:pPr>
              <w:rPr>
                <w:rFonts w:ascii="Arial" w:hAnsi="Arial" w:cs="Arial"/>
                <w:b/>
                <w:i/>
                <w:sz w:val="24"/>
                <w:szCs w:val="24"/>
              </w:rPr>
            </w:pPr>
            <w:r>
              <w:rPr>
                <w:rFonts w:ascii="Arial" w:hAnsi="Arial" w:cs="Arial"/>
                <w:b/>
                <w:i/>
                <w:sz w:val="24"/>
                <w:szCs w:val="24"/>
              </w:rPr>
              <w:t>W.P.Munday</w:t>
            </w:r>
            <w:r w:rsidR="005C5060" w:rsidRPr="00163700">
              <w:rPr>
                <w:rFonts w:ascii="Arial" w:hAnsi="Arial" w:cs="Arial"/>
                <w:b/>
                <w:i/>
                <w:sz w:val="24"/>
                <w:szCs w:val="24"/>
              </w:rPr>
              <w:t>@uel.ac.uk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3C235B4E" w14:textId="128B9DA0"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5F3131">
              <w:rPr>
                <w:rFonts w:ascii="Arial" w:hAnsi="Arial" w:cs="Arial"/>
                <w:b/>
                <w:i/>
                <w:sz w:val="24"/>
                <w:szCs w:val="24"/>
              </w:rPr>
              <w:t>hsb</w:t>
            </w:r>
            <w:r w:rsidRPr="00163700">
              <w:rPr>
                <w:rFonts w:ascii="Arial" w:hAnsi="Arial" w:cs="Arial"/>
                <w:b/>
                <w:i/>
                <w:sz w:val="24"/>
                <w:szCs w:val="24"/>
              </w:rPr>
              <w:t>@uel.ac.uk</w:t>
            </w:r>
          </w:p>
        </w:tc>
      </w:tr>
      <w:tr w:rsidR="005C5060" w:rsidRPr="00163700" w14:paraId="4F03F302" w14:textId="77777777" w:rsidTr="008E13B8">
        <w:trPr>
          <w:trHeight w:val="562"/>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4C93BA3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Psychology </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5A5C3423"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Susy Ajith</w:t>
            </w:r>
          </w:p>
          <w:p w14:paraId="1E49003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S.Ajith@uel.ac.uk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719A7EEB" w14:textId="235E479D" w:rsidR="005C5060" w:rsidRPr="00163700" w:rsidRDefault="005C5060" w:rsidP="009E36B8">
            <w:pPr>
              <w:rPr>
                <w:rFonts w:ascii="Arial" w:hAnsi="Arial" w:cs="Arial"/>
                <w:b/>
                <w:i/>
                <w:sz w:val="24"/>
                <w:szCs w:val="24"/>
              </w:rPr>
            </w:pPr>
            <w:r w:rsidRPr="00163700">
              <w:rPr>
                <w:rFonts w:ascii="Arial" w:hAnsi="Arial" w:cs="Arial"/>
                <w:b/>
                <w:i/>
                <w:sz w:val="24"/>
                <w:szCs w:val="24"/>
              </w:rPr>
              <w:t>assess.</w:t>
            </w:r>
            <w:r w:rsidR="005F3131">
              <w:rPr>
                <w:rFonts w:ascii="Arial" w:hAnsi="Arial" w:cs="Arial"/>
                <w:b/>
                <w:i/>
                <w:sz w:val="24"/>
                <w:szCs w:val="24"/>
              </w:rPr>
              <w:t>psy</w:t>
            </w:r>
            <w:r w:rsidRPr="00163700">
              <w:rPr>
                <w:rFonts w:ascii="Arial" w:hAnsi="Arial" w:cs="Arial"/>
                <w:b/>
                <w:i/>
                <w:sz w:val="24"/>
                <w:szCs w:val="24"/>
              </w:rPr>
              <w:t>@uel.ac.uk</w:t>
            </w:r>
          </w:p>
        </w:tc>
      </w:tr>
      <w:tr w:rsidR="005C5060" w:rsidRPr="00163700" w14:paraId="4C1E7F06" w14:textId="77777777" w:rsidTr="008E13B8">
        <w:trPr>
          <w:trHeight w:val="814"/>
        </w:trPr>
        <w:tc>
          <w:tcPr>
            <w:tcW w:w="3360" w:type="dxa"/>
            <w:tcBorders>
              <w:top w:val="single" w:sz="8" w:space="0" w:color="5B9BD5"/>
              <w:left w:val="single" w:sz="8" w:space="0" w:color="5B9BD5"/>
              <w:bottom w:val="single" w:sz="8" w:space="0" w:color="5B9BD5"/>
              <w:right w:val="nil"/>
            </w:tcBorders>
            <w:shd w:val="clear" w:color="auto" w:fill="EAEFF7"/>
            <w:tcMar>
              <w:top w:w="72" w:type="dxa"/>
              <w:left w:w="144" w:type="dxa"/>
              <w:bottom w:w="72" w:type="dxa"/>
              <w:right w:w="144" w:type="dxa"/>
            </w:tcMar>
            <w:hideMark/>
          </w:tcPr>
          <w:p w14:paraId="658E7475"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Tavistock &amp; Portman NHS Foundation Trust </w:t>
            </w:r>
          </w:p>
        </w:tc>
        <w:tc>
          <w:tcPr>
            <w:tcW w:w="3750" w:type="dxa"/>
            <w:tcBorders>
              <w:top w:val="single" w:sz="8" w:space="0" w:color="5B9BD5"/>
              <w:left w:val="nil"/>
              <w:bottom w:val="single" w:sz="8" w:space="0" w:color="5B9BD5"/>
              <w:right w:val="nil"/>
            </w:tcBorders>
            <w:shd w:val="clear" w:color="auto" w:fill="EAEFF7"/>
            <w:tcMar>
              <w:top w:w="72" w:type="dxa"/>
              <w:left w:w="144" w:type="dxa"/>
              <w:bottom w:w="72" w:type="dxa"/>
              <w:right w:w="144" w:type="dxa"/>
            </w:tcMar>
            <w:hideMark/>
          </w:tcPr>
          <w:p w14:paraId="25169974" w14:textId="77777777" w:rsidR="005C5060" w:rsidRPr="00163700" w:rsidRDefault="008E13B8" w:rsidP="009E36B8">
            <w:pPr>
              <w:rPr>
                <w:rFonts w:ascii="Arial" w:hAnsi="Arial" w:cs="Arial"/>
                <w:b/>
                <w:i/>
                <w:sz w:val="24"/>
                <w:szCs w:val="24"/>
              </w:rPr>
            </w:pPr>
            <w:r>
              <w:rPr>
                <w:rFonts w:ascii="Arial" w:hAnsi="Arial" w:cs="Arial"/>
                <w:b/>
                <w:i/>
                <w:sz w:val="24"/>
                <w:szCs w:val="24"/>
              </w:rPr>
              <w:t>Academic Quality Officer</w:t>
            </w:r>
          </w:p>
          <w:p w14:paraId="6F09AEA9" w14:textId="77777777" w:rsidR="005C5060" w:rsidRPr="00163700" w:rsidRDefault="008E13B8" w:rsidP="009E36B8">
            <w:pPr>
              <w:rPr>
                <w:rFonts w:ascii="Arial" w:hAnsi="Arial" w:cs="Arial"/>
                <w:b/>
                <w:i/>
                <w:sz w:val="24"/>
                <w:szCs w:val="24"/>
              </w:rPr>
            </w:pPr>
            <w:r>
              <w:rPr>
                <w:rFonts w:ascii="Arial" w:hAnsi="Arial" w:cs="Arial"/>
                <w:b/>
                <w:i/>
                <w:sz w:val="24"/>
                <w:szCs w:val="24"/>
              </w:rPr>
              <w:t>academicquality</w:t>
            </w:r>
            <w:r w:rsidR="005C5060" w:rsidRPr="00163700">
              <w:rPr>
                <w:rFonts w:ascii="Arial" w:hAnsi="Arial" w:cs="Arial"/>
                <w:b/>
                <w:i/>
                <w:sz w:val="24"/>
                <w:szCs w:val="24"/>
              </w:rPr>
              <w:t>@tavi-port.nhs.uk</w:t>
            </w:r>
          </w:p>
        </w:tc>
        <w:tc>
          <w:tcPr>
            <w:tcW w:w="2992" w:type="dxa"/>
            <w:tcBorders>
              <w:top w:val="single" w:sz="8" w:space="0" w:color="5B9BD5"/>
              <w:left w:val="nil"/>
              <w:bottom w:val="single" w:sz="8" w:space="0" w:color="5B9BD5"/>
              <w:right w:val="single" w:sz="8" w:space="0" w:color="5B9BD5"/>
            </w:tcBorders>
            <w:shd w:val="clear" w:color="auto" w:fill="EAEFF7"/>
            <w:tcMar>
              <w:top w:w="72" w:type="dxa"/>
              <w:left w:w="144" w:type="dxa"/>
              <w:bottom w:w="72" w:type="dxa"/>
              <w:right w:w="144" w:type="dxa"/>
            </w:tcMar>
            <w:hideMark/>
          </w:tcPr>
          <w:p w14:paraId="617E7A16" w14:textId="77777777" w:rsidR="005C5060" w:rsidRPr="00163700" w:rsidRDefault="005C5060" w:rsidP="009E36B8">
            <w:pPr>
              <w:rPr>
                <w:rFonts w:ascii="Arial" w:hAnsi="Arial" w:cs="Arial"/>
                <w:b/>
                <w:i/>
                <w:sz w:val="24"/>
                <w:szCs w:val="24"/>
              </w:rPr>
            </w:pPr>
          </w:p>
        </w:tc>
      </w:tr>
      <w:tr w:rsidR="005C5060" w:rsidRPr="00163700" w14:paraId="019ADAE1" w14:textId="77777777" w:rsidTr="008E13B8">
        <w:trPr>
          <w:trHeight w:val="895"/>
        </w:trPr>
        <w:tc>
          <w:tcPr>
            <w:tcW w:w="3360" w:type="dxa"/>
            <w:tcBorders>
              <w:top w:val="single" w:sz="8" w:space="0" w:color="5B9BD5"/>
              <w:left w:val="single" w:sz="8" w:space="0" w:color="5B9BD5"/>
              <w:bottom w:val="single" w:sz="8" w:space="0" w:color="5B9BD5"/>
              <w:right w:val="nil"/>
            </w:tcBorders>
            <w:shd w:val="clear" w:color="auto" w:fill="FFFFFF"/>
            <w:tcMar>
              <w:top w:w="72" w:type="dxa"/>
              <w:left w:w="144" w:type="dxa"/>
              <w:bottom w:w="72" w:type="dxa"/>
              <w:right w:w="144" w:type="dxa"/>
            </w:tcMar>
            <w:hideMark/>
          </w:tcPr>
          <w:p w14:paraId="48FBEBA3"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Quality Assurance &amp;</w:t>
            </w:r>
          </w:p>
          <w:p w14:paraId="038B999F"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Enhancement</w:t>
            </w:r>
          </w:p>
        </w:tc>
        <w:tc>
          <w:tcPr>
            <w:tcW w:w="3750" w:type="dxa"/>
            <w:tcBorders>
              <w:top w:val="single" w:sz="8" w:space="0" w:color="5B9BD5"/>
              <w:left w:val="nil"/>
              <w:bottom w:val="single" w:sz="8" w:space="0" w:color="5B9BD5"/>
              <w:right w:val="nil"/>
            </w:tcBorders>
            <w:shd w:val="clear" w:color="auto" w:fill="FFFFFF"/>
            <w:tcMar>
              <w:top w:w="72" w:type="dxa"/>
              <w:left w:w="144" w:type="dxa"/>
              <w:bottom w:w="72" w:type="dxa"/>
              <w:right w:w="144" w:type="dxa"/>
            </w:tcMar>
            <w:hideMark/>
          </w:tcPr>
          <w:p w14:paraId="1D910E3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Caroline Quirk</w:t>
            </w:r>
          </w:p>
          <w:p w14:paraId="60DB9A04"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020 8223 2011  C.T.Quirk@uel.ac.uk</w:t>
            </w:r>
          </w:p>
        </w:tc>
        <w:tc>
          <w:tcPr>
            <w:tcW w:w="2992" w:type="dxa"/>
            <w:tcBorders>
              <w:top w:val="single" w:sz="8" w:space="0" w:color="5B9BD5"/>
              <w:left w:val="nil"/>
              <w:bottom w:val="single" w:sz="8" w:space="0" w:color="5B9BD5"/>
              <w:right w:val="single" w:sz="8" w:space="0" w:color="5B9BD5"/>
            </w:tcBorders>
            <w:shd w:val="clear" w:color="auto" w:fill="FFFFFF"/>
            <w:tcMar>
              <w:top w:w="72" w:type="dxa"/>
              <w:left w:w="144" w:type="dxa"/>
              <w:bottom w:w="72" w:type="dxa"/>
              <w:right w:w="144" w:type="dxa"/>
            </w:tcMar>
            <w:hideMark/>
          </w:tcPr>
          <w:p w14:paraId="63B06836" w14:textId="1B748312" w:rsidR="005C5060" w:rsidRPr="00163700" w:rsidRDefault="00DF343D" w:rsidP="009E36B8">
            <w:pPr>
              <w:rPr>
                <w:rFonts w:ascii="Arial" w:hAnsi="Arial" w:cs="Arial"/>
                <w:b/>
                <w:i/>
                <w:sz w:val="24"/>
                <w:szCs w:val="24"/>
              </w:rPr>
            </w:pPr>
            <w:r>
              <w:rPr>
                <w:rFonts w:ascii="Arial" w:hAnsi="Arial" w:cs="Arial"/>
                <w:b/>
                <w:i/>
                <w:sz w:val="24"/>
                <w:szCs w:val="24"/>
              </w:rPr>
              <w:t>qae@uel.ac.uk</w:t>
            </w:r>
          </w:p>
        </w:tc>
      </w:tr>
    </w:tbl>
    <w:p w14:paraId="2CCB957F" w14:textId="77777777" w:rsidR="005C5060" w:rsidRDefault="005C5060" w:rsidP="005C5060">
      <w:pPr>
        <w:keepNext/>
        <w:spacing w:before="240" w:after="60"/>
        <w:outlineLvl w:val="1"/>
        <w:rPr>
          <w:rFonts w:ascii="Arial" w:hAnsi="Arial" w:cs="Arial"/>
          <w:b/>
          <w:sz w:val="24"/>
          <w:szCs w:val="24"/>
        </w:rPr>
      </w:pPr>
      <w:r>
        <w:rPr>
          <w:rFonts w:ascii="Arial" w:hAnsi="Arial" w:cs="Arial"/>
          <w:b/>
          <w:i/>
          <w:sz w:val="24"/>
          <w:szCs w:val="24"/>
        </w:rPr>
        <w:br w:type="page"/>
      </w:r>
      <w:r>
        <w:rPr>
          <w:rFonts w:ascii="Arial" w:hAnsi="Arial" w:cs="Arial"/>
          <w:b/>
          <w:sz w:val="24"/>
          <w:szCs w:val="24"/>
        </w:rPr>
        <w:lastRenderedPageBreak/>
        <w:t>Expenses and Travel</w:t>
      </w:r>
    </w:p>
    <w:p w14:paraId="193305FA" w14:textId="77777777" w:rsidR="005C5060" w:rsidRDefault="005C5060" w:rsidP="005C5060">
      <w:pPr>
        <w:rPr>
          <w:rFonts w:ascii="Arial" w:hAnsi="Arial" w:cs="Arial"/>
          <w:sz w:val="24"/>
          <w:szCs w:val="24"/>
        </w:rPr>
      </w:pPr>
    </w:p>
    <w:p w14:paraId="557908D2" w14:textId="77777777" w:rsidR="005C5060" w:rsidRDefault="005C5060" w:rsidP="005C5060">
      <w:pPr>
        <w:rPr>
          <w:rFonts w:ascii="Arial" w:hAnsi="Arial" w:cs="Arial"/>
          <w:sz w:val="24"/>
          <w:szCs w:val="24"/>
        </w:rPr>
      </w:pPr>
      <w:r>
        <w:rPr>
          <w:rFonts w:ascii="Arial" w:hAnsi="Arial" w:cs="Arial"/>
          <w:sz w:val="24"/>
          <w:szCs w:val="24"/>
        </w:rPr>
        <w:t xml:space="preserve">In each School there are Designated Bookers for travel who are available to assist in the booking of your travel arrangements for UEL visits. Please complete the Travel Request Form for External Examiners and submit the form to your school.  Please see below for contact mailboxes: </w:t>
      </w:r>
    </w:p>
    <w:p w14:paraId="1F543CF1" w14:textId="77777777" w:rsidR="005C5060" w:rsidRDefault="005C5060" w:rsidP="005C5060">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5C5060" w:rsidRPr="00EB0051" w14:paraId="28401ADF" w14:textId="77777777" w:rsidTr="009E36B8">
        <w:tc>
          <w:tcPr>
            <w:tcW w:w="4644" w:type="dxa"/>
            <w:shd w:val="clear" w:color="auto" w:fill="F2F2F2"/>
          </w:tcPr>
          <w:p w14:paraId="7DB2A0D8" w14:textId="77777777" w:rsidR="005C5060" w:rsidRPr="00EB0051" w:rsidRDefault="005C5060" w:rsidP="009E36B8">
            <w:pPr>
              <w:rPr>
                <w:rFonts w:ascii="Arial" w:hAnsi="Arial" w:cs="Arial"/>
                <w:sz w:val="24"/>
                <w:szCs w:val="24"/>
              </w:rPr>
            </w:pPr>
            <w:r w:rsidRPr="00EB0051">
              <w:rPr>
                <w:rFonts w:ascii="Arial" w:hAnsi="Arial" w:cs="Arial"/>
                <w:sz w:val="24"/>
                <w:szCs w:val="24"/>
              </w:rPr>
              <w:t>School</w:t>
            </w:r>
          </w:p>
        </w:tc>
        <w:tc>
          <w:tcPr>
            <w:tcW w:w="4678" w:type="dxa"/>
            <w:shd w:val="clear" w:color="auto" w:fill="F2F2F2"/>
          </w:tcPr>
          <w:p w14:paraId="48D1809E"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Travel </w:t>
            </w:r>
            <w:r>
              <w:rPr>
                <w:rFonts w:ascii="Arial" w:hAnsi="Arial" w:cs="Arial"/>
                <w:sz w:val="24"/>
                <w:szCs w:val="24"/>
              </w:rPr>
              <w:t>Mailbox for School</w:t>
            </w:r>
          </w:p>
        </w:tc>
      </w:tr>
      <w:tr w:rsidR="005C5060" w:rsidRPr="00EB0051" w14:paraId="46402D2D" w14:textId="77777777" w:rsidTr="009E36B8">
        <w:tc>
          <w:tcPr>
            <w:tcW w:w="4644" w:type="dxa"/>
            <w:shd w:val="clear" w:color="auto" w:fill="auto"/>
          </w:tcPr>
          <w:p w14:paraId="3E539EF3" w14:textId="5FD50C00" w:rsidR="005C5060" w:rsidRPr="00EB0051" w:rsidRDefault="005C5060" w:rsidP="009E36B8">
            <w:pPr>
              <w:rPr>
                <w:rFonts w:ascii="Arial" w:hAnsi="Arial" w:cs="Arial"/>
                <w:sz w:val="24"/>
                <w:szCs w:val="24"/>
              </w:rPr>
            </w:pPr>
            <w:r w:rsidRPr="00EB0051">
              <w:rPr>
                <w:rFonts w:ascii="Arial" w:hAnsi="Arial" w:cs="Arial"/>
                <w:sz w:val="24"/>
                <w:szCs w:val="24"/>
              </w:rPr>
              <w:t>School of Business &amp; Law</w:t>
            </w:r>
          </w:p>
        </w:tc>
        <w:tc>
          <w:tcPr>
            <w:tcW w:w="4678" w:type="dxa"/>
            <w:shd w:val="clear" w:color="auto" w:fill="auto"/>
          </w:tcPr>
          <w:p w14:paraId="2905A420" w14:textId="77777777" w:rsidR="005C5060" w:rsidRPr="00EB0051" w:rsidRDefault="00DF343D" w:rsidP="009E36B8">
            <w:pPr>
              <w:rPr>
                <w:rFonts w:ascii="Arial" w:hAnsi="Arial" w:cs="Arial"/>
                <w:sz w:val="24"/>
                <w:szCs w:val="24"/>
              </w:rPr>
            </w:pPr>
            <w:hyperlink r:id="rId6" w:history="1">
              <w:r w:rsidR="005C5060" w:rsidRPr="00EB0051">
                <w:rPr>
                  <w:rStyle w:val="Hyperlink"/>
                  <w:rFonts w:ascii="Arial" w:hAnsi="Arial" w:cs="Arial"/>
                  <w:sz w:val="24"/>
                  <w:szCs w:val="24"/>
                </w:rPr>
                <w:t>RDSBLtravel@uel.ac.uk</w:t>
              </w:r>
            </w:hyperlink>
            <w:r w:rsidR="005C5060" w:rsidRPr="00EB0051">
              <w:rPr>
                <w:rFonts w:ascii="Arial" w:hAnsi="Arial" w:cs="Arial"/>
                <w:sz w:val="24"/>
                <w:szCs w:val="24"/>
              </w:rPr>
              <w:t xml:space="preserve">  </w:t>
            </w:r>
          </w:p>
          <w:p w14:paraId="58761CEA" w14:textId="77777777" w:rsidR="005C5060" w:rsidRPr="00EB0051" w:rsidRDefault="005C5060" w:rsidP="009E36B8">
            <w:pPr>
              <w:rPr>
                <w:rFonts w:ascii="Arial" w:hAnsi="Arial" w:cs="Arial"/>
                <w:sz w:val="24"/>
                <w:szCs w:val="24"/>
              </w:rPr>
            </w:pPr>
          </w:p>
        </w:tc>
      </w:tr>
      <w:tr w:rsidR="005C5060" w:rsidRPr="00EB0051" w14:paraId="1EF79244" w14:textId="77777777" w:rsidTr="009E36B8">
        <w:tc>
          <w:tcPr>
            <w:tcW w:w="4644" w:type="dxa"/>
            <w:shd w:val="clear" w:color="auto" w:fill="auto"/>
          </w:tcPr>
          <w:p w14:paraId="68EBF53B" w14:textId="77777777" w:rsidR="005C5060" w:rsidRDefault="005C5060" w:rsidP="009E36B8">
            <w:pPr>
              <w:rPr>
                <w:rFonts w:ascii="Arial" w:hAnsi="Arial" w:cs="Arial"/>
                <w:sz w:val="24"/>
                <w:szCs w:val="24"/>
              </w:rPr>
            </w:pPr>
            <w:r w:rsidRPr="00EB0051">
              <w:rPr>
                <w:rFonts w:ascii="Arial" w:hAnsi="Arial" w:cs="Arial"/>
                <w:sz w:val="24"/>
                <w:szCs w:val="24"/>
              </w:rPr>
              <w:t>School of Education &amp; Communities</w:t>
            </w:r>
          </w:p>
          <w:p w14:paraId="2711EDF7" w14:textId="53D9E325" w:rsidR="00DF343D" w:rsidRPr="00EB0051" w:rsidRDefault="00DF343D" w:rsidP="009E36B8">
            <w:pPr>
              <w:rPr>
                <w:rFonts w:ascii="Arial" w:hAnsi="Arial" w:cs="Arial"/>
                <w:sz w:val="24"/>
                <w:szCs w:val="24"/>
              </w:rPr>
            </w:pPr>
          </w:p>
        </w:tc>
        <w:tc>
          <w:tcPr>
            <w:tcW w:w="4678" w:type="dxa"/>
            <w:shd w:val="clear" w:color="auto" w:fill="auto"/>
          </w:tcPr>
          <w:p w14:paraId="75E2F5AB" w14:textId="013C0183" w:rsidR="005C5060" w:rsidRPr="00EB0051" w:rsidRDefault="00DF343D" w:rsidP="009E36B8">
            <w:pPr>
              <w:rPr>
                <w:rFonts w:ascii="Arial" w:hAnsi="Arial" w:cs="Arial"/>
                <w:sz w:val="24"/>
                <w:szCs w:val="24"/>
              </w:rPr>
            </w:pPr>
            <w:hyperlink r:id="rId7" w:history="1">
              <w:r w:rsidRPr="00D7611C">
                <w:rPr>
                  <w:rStyle w:val="Hyperlink"/>
                  <w:rFonts w:ascii="Arial" w:hAnsi="Arial" w:cs="Arial"/>
                  <w:sz w:val="24"/>
                  <w:szCs w:val="24"/>
                </w:rPr>
                <w:t>educom.tr</w:t>
              </w:r>
              <w:r w:rsidRPr="00D7611C">
                <w:rPr>
                  <w:rStyle w:val="Hyperlink"/>
                  <w:rFonts w:ascii="Arial" w:hAnsi="Arial" w:cs="Arial"/>
                  <w:sz w:val="24"/>
                  <w:szCs w:val="24"/>
                </w:rPr>
                <w:t>a</w:t>
              </w:r>
              <w:r w:rsidRPr="00D7611C">
                <w:rPr>
                  <w:rStyle w:val="Hyperlink"/>
                  <w:rFonts w:ascii="Arial" w:hAnsi="Arial" w:cs="Arial"/>
                  <w:sz w:val="24"/>
                  <w:szCs w:val="24"/>
                </w:rPr>
                <w:t>vel@uel.ac.uk</w:t>
              </w:r>
            </w:hyperlink>
          </w:p>
        </w:tc>
      </w:tr>
      <w:tr w:rsidR="005C5060" w:rsidRPr="00EB0051" w14:paraId="7896EFB2" w14:textId="77777777" w:rsidTr="009E36B8">
        <w:tc>
          <w:tcPr>
            <w:tcW w:w="4644" w:type="dxa"/>
            <w:shd w:val="clear" w:color="auto" w:fill="auto"/>
          </w:tcPr>
          <w:p w14:paraId="1AB2F8F9" w14:textId="77777777" w:rsidR="005C5060" w:rsidRPr="00EB0051" w:rsidRDefault="005C5060" w:rsidP="009E36B8">
            <w:pPr>
              <w:rPr>
                <w:rFonts w:ascii="Arial" w:hAnsi="Arial" w:cs="Arial"/>
                <w:sz w:val="24"/>
                <w:szCs w:val="24"/>
              </w:rPr>
            </w:pPr>
            <w:r w:rsidRPr="00EB0051">
              <w:rPr>
                <w:rFonts w:ascii="Arial" w:hAnsi="Arial" w:cs="Arial"/>
                <w:sz w:val="24"/>
                <w:szCs w:val="24"/>
              </w:rPr>
              <w:t>School of Health, Sport and Bioscience</w:t>
            </w:r>
          </w:p>
        </w:tc>
        <w:tc>
          <w:tcPr>
            <w:tcW w:w="4678" w:type="dxa"/>
            <w:shd w:val="clear" w:color="auto" w:fill="auto"/>
          </w:tcPr>
          <w:p w14:paraId="5F0619C2" w14:textId="7ABFC55D" w:rsidR="005C5060" w:rsidRDefault="00DF343D" w:rsidP="009E36B8">
            <w:pPr>
              <w:rPr>
                <w:rStyle w:val="Hyperlink"/>
              </w:rPr>
            </w:pPr>
            <w:hyperlink r:id="rId8" w:history="1">
              <w:r w:rsidR="005C5060" w:rsidRPr="00673F1E">
                <w:rPr>
                  <w:rStyle w:val="Hyperlink"/>
                  <w:rFonts w:ascii="Arial" w:hAnsi="Arial" w:cs="Arial"/>
                  <w:sz w:val="24"/>
                  <w:szCs w:val="24"/>
                </w:rPr>
                <w:t>hsb</w:t>
              </w:r>
              <w:r>
                <w:rPr>
                  <w:rStyle w:val="Hyperlink"/>
                  <w:rFonts w:ascii="Arial" w:hAnsi="Arial" w:cs="Arial"/>
                  <w:sz w:val="24"/>
                  <w:szCs w:val="24"/>
                </w:rPr>
                <w:t>executive</w:t>
              </w:r>
              <w:bookmarkStart w:id="0" w:name="_GoBack"/>
              <w:bookmarkEnd w:id="0"/>
              <w:r w:rsidR="005C5060" w:rsidRPr="00673F1E">
                <w:rPr>
                  <w:rStyle w:val="Hyperlink"/>
                  <w:rFonts w:ascii="Arial" w:hAnsi="Arial" w:cs="Arial"/>
                  <w:sz w:val="24"/>
                  <w:szCs w:val="24"/>
                </w:rPr>
                <w:t>@uel.ac.uk</w:t>
              </w:r>
            </w:hyperlink>
          </w:p>
          <w:p w14:paraId="08171540" w14:textId="77777777" w:rsidR="005C5060" w:rsidRPr="00EB0051" w:rsidRDefault="005C5060" w:rsidP="009E36B8">
            <w:pPr>
              <w:rPr>
                <w:rFonts w:ascii="Arial" w:hAnsi="Arial" w:cs="Arial"/>
                <w:sz w:val="24"/>
                <w:szCs w:val="24"/>
              </w:rPr>
            </w:pPr>
          </w:p>
        </w:tc>
      </w:tr>
      <w:tr w:rsidR="005C5060" w:rsidRPr="00EB0051" w14:paraId="5E3597FF" w14:textId="77777777" w:rsidTr="009E36B8">
        <w:tc>
          <w:tcPr>
            <w:tcW w:w="4644" w:type="dxa"/>
            <w:shd w:val="clear" w:color="auto" w:fill="auto"/>
          </w:tcPr>
          <w:p w14:paraId="51766963"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School of Psychology </w:t>
            </w:r>
          </w:p>
        </w:tc>
        <w:tc>
          <w:tcPr>
            <w:tcW w:w="4678" w:type="dxa"/>
            <w:shd w:val="clear" w:color="auto" w:fill="auto"/>
          </w:tcPr>
          <w:p w14:paraId="46B5E031" w14:textId="77777777" w:rsidR="005C5060" w:rsidRDefault="00DF343D" w:rsidP="009E36B8">
            <w:pPr>
              <w:rPr>
                <w:rStyle w:val="Hyperlink"/>
              </w:rPr>
            </w:pPr>
            <w:hyperlink r:id="rId9" w:history="1">
              <w:r w:rsidR="005C5060" w:rsidRPr="00673F1E">
                <w:rPr>
                  <w:rStyle w:val="Hyperlink"/>
                  <w:rFonts w:ascii="Arial" w:hAnsi="Arial" w:cs="Arial"/>
                  <w:sz w:val="24"/>
                  <w:szCs w:val="24"/>
                </w:rPr>
                <w:t>psychologytravel@uel.ac.uk</w:t>
              </w:r>
            </w:hyperlink>
            <w:r w:rsidR="005C5060">
              <w:rPr>
                <w:rStyle w:val="Hyperlink"/>
              </w:rPr>
              <w:t xml:space="preserve"> </w:t>
            </w:r>
          </w:p>
          <w:p w14:paraId="4A66A0DA" w14:textId="77777777" w:rsidR="005C5060" w:rsidRPr="00EB0051" w:rsidRDefault="005C5060" w:rsidP="009E36B8">
            <w:pPr>
              <w:rPr>
                <w:rFonts w:ascii="Arial" w:hAnsi="Arial" w:cs="Arial"/>
                <w:sz w:val="24"/>
                <w:szCs w:val="24"/>
              </w:rPr>
            </w:pPr>
          </w:p>
        </w:tc>
      </w:tr>
      <w:tr w:rsidR="005C5060" w:rsidRPr="00EB0051" w14:paraId="1BD447D8" w14:textId="77777777" w:rsidTr="009E36B8">
        <w:tc>
          <w:tcPr>
            <w:tcW w:w="4644" w:type="dxa"/>
            <w:shd w:val="clear" w:color="auto" w:fill="auto"/>
          </w:tcPr>
          <w:p w14:paraId="4914F272" w14:textId="77777777" w:rsidR="005C5060" w:rsidRDefault="005C5060" w:rsidP="009E36B8">
            <w:pPr>
              <w:rPr>
                <w:rFonts w:ascii="Arial" w:hAnsi="Arial" w:cs="Arial"/>
                <w:sz w:val="24"/>
                <w:szCs w:val="24"/>
              </w:rPr>
            </w:pPr>
            <w:r w:rsidRPr="00EB0051">
              <w:rPr>
                <w:rFonts w:ascii="Arial" w:hAnsi="Arial" w:cs="Arial"/>
                <w:sz w:val="24"/>
                <w:szCs w:val="24"/>
              </w:rPr>
              <w:t>School of Arts and Digital Industries</w:t>
            </w:r>
          </w:p>
          <w:p w14:paraId="43A5CCF7" w14:textId="77777777" w:rsidR="005C5060" w:rsidRPr="00EB0051" w:rsidRDefault="005C5060" w:rsidP="009E36B8">
            <w:pPr>
              <w:rPr>
                <w:rFonts w:ascii="Arial" w:hAnsi="Arial" w:cs="Arial"/>
                <w:sz w:val="24"/>
                <w:szCs w:val="24"/>
              </w:rPr>
            </w:pPr>
          </w:p>
        </w:tc>
        <w:tc>
          <w:tcPr>
            <w:tcW w:w="4678" w:type="dxa"/>
            <w:shd w:val="clear" w:color="auto" w:fill="auto"/>
          </w:tcPr>
          <w:p w14:paraId="4AB4F97F" w14:textId="77777777" w:rsidR="005C5060" w:rsidRPr="00EB0051" w:rsidRDefault="00DF343D" w:rsidP="009E36B8">
            <w:pPr>
              <w:rPr>
                <w:rFonts w:ascii="Arial" w:hAnsi="Arial" w:cs="Arial"/>
                <w:sz w:val="24"/>
                <w:szCs w:val="24"/>
              </w:rPr>
            </w:pPr>
            <w:hyperlink r:id="rId10" w:history="1">
              <w:r w:rsidR="005C5060" w:rsidRPr="00673F1E">
                <w:rPr>
                  <w:rStyle w:val="Hyperlink"/>
                  <w:rFonts w:ascii="Arial" w:hAnsi="Arial" w:cs="Arial"/>
                  <w:sz w:val="24"/>
                  <w:szCs w:val="24"/>
                </w:rPr>
                <w:t>ADItravel@uel.ac.uk</w:t>
              </w:r>
            </w:hyperlink>
            <w:r w:rsidR="005C5060">
              <w:rPr>
                <w:rFonts w:ascii="Arial" w:hAnsi="Arial" w:cs="Arial"/>
                <w:sz w:val="24"/>
                <w:szCs w:val="24"/>
              </w:rPr>
              <w:t xml:space="preserve">  </w:t>
            </w:r>
          </w:p>
        </w:tc>
      </w:tr>
      <w:tr w:rsidR="005C5060" w:rsidRPr="00EB0051" w14:paraId="131CF587" w14:textId="77777777" w:rsidTr="009E36B8">
        <w:tc>
          <w:tcPr>
            <w:tcW w:w="4644" w:type="dxa"/>
            <w:shd w:val="clear" w:color="auto" w:fill="auto"/>
          </w:tcPr>
          <w:p w14:paraId="39D4E09E"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School of Architecture, Computing and Engineering </w:t>
            </w:r>
          </w:p>
        </w:tc>
        <w:tc>
          <w:tcPr>
            <w:tcW w:w="4678" w:type="dxa"/>
            <w:shd w:val="clear" w:color="auto" w:fill="auto"/>
          </w:tcPr>
          <w:p w14:paraId="36B9DB40" w14:textId="77777777" w:rsidR="005C5060" w:rsidRPr="00EB0051" w:rsidRDefault="00DF343D" w:rsidP="009E36B8">
            <w:pPr>
              <w:rPr>
                <w:rFonts w:ascii="Arial" w:hAnsi="Arial" w:cs="Arial"/>
                <w:sz w:val="24"/>
                <w:szCs w:val="24"/>
              </w:rPr>
            </w:pPr>
            <w:hyperlink r:id="rId11" w:history="1">
              <w:r w:rsidR="005C5060" w:rsidRPr="00673F1E">
                <w:rPr>
                  <w:rStyle w:val="Hyperlink"/>
                  <w:rFonts w:ascii="Arial" w:hAnsi="Arial" w:cs="Arial"/>
                  <w:sz w:val="24"/>
                  <w:szCs w:val="24"/>
                </w:rPr>
                <w:t>ACEtravel@uel.ac.uk</w:t>
              </w:r>
            </w:hyperlink>
            <w:r w:rsidR="005C5060">
              <w:rPr>
                <w:rFonts w:ascii="Arial" w:hAnsi="Arial" w:cs="Arial"/>
                <w:sz w:val="24"/>
                <w:szCs w:val="24"/>
              </w:rPr>
              <w:t xml:space="preserve"> </w:t>
            </w:r>
          </w:p>
        </w:tc>
      </w:tr>
    </w:tbl>
    <w:p w14:paraId="5903F643" w14:textId="77777777" w:rsidR="005C5060" w:rsidRDefault="005C5060" w:rsidP="005C5060">
      <w:pPr>
        <w:rPr>
          <w:rFonts w:ascii="Arial" w:hAnsi="Arial" w:cs="Arial"/>
          <w:sz w:val="24"/>
          <w:szCs w:val="24"/>
        </w:rPr>
      </w:pPr>
    </w:p>
    <w:p w14:paraId="080B475A" w14:textId="77777777" w:rsidR="005C5060" w:rsidRDefault="005C5060" w:rsidP="005C5060">
      <w:pPr>
        <w:rPr>
          <w:rFonts w:ascii="Arial" w:hAnsi="Arial" w:cs="Arial"/>
          <w:sz w:val="24"/>
          <w:szCs w:val="24"/>
        </w:rPr>
      </w:pPr>
    </w:p>
    <w:p w14:paraId="33BD0776" w14:textId="77777777" w:rsidR="005C5060" w:rsidRDefault="005C5060" w:rsidP="005C5060">
      <w:pPr>
        <w:rPr>
          <w:rFonts w:ascii="Arial" w:hAnsi="Arial" w:cs="Arial"/>
          <w:sz w:val="24"/>
          <w:szCs w:val="24"/>
        </w:rPr>
      </w:pPr>
    </w:p>
    <w:p w14:paraId="75D40372" w14:textId="77777777" w:rsidR="005C5060" w:rsidRDefault="005C5060" w:rsidP="005C5060">
      <w:pPr>
        <w:rPr>
          <w:rFonts w:ascii="Arial" w:hAnsi="Arial" w:cs="Arial"/>
          <w:sz w:val="24"/>
          <w:szCs w:val="24"/>
        </w:rPr>
      </w:pPr>
    </w:p>
    <w:p w14:paraId="6195147D" w14:textId="77777777" w:rsidR="005C5060" w:rsidRDefault="005C5060" w:rsidP="005C5060">
      <w:pPr>
        <w:rPr>
          <w:rFonts w:ascii="Arial" w:hAnsi="Arial" w:cs="Arial"/>
          <w:sz w:val="24"/>
          <w:szCs w:val="24"/>
        </w:rPr>
      </w:pPr>
    </w:p>
    <w:p w14:paraId="2F3FE4CA" w14:textId="77777777" w:rsidR="005C5060" w:rsidRDefault="005C5060" w:rsidP="005C5060">
      <w:pPr>
        <w:rPr>
          <w:rFonts w:ascii="Arial" w:hAnsi="Arial" w:cs="Arial"/>
          <w:sz w:val="24"/>
          <w:szCs w:val="24"/>
        </w:rPr>
      </w:pPr>
      <w:r>
        <w:rPr>
          <w:rFonts w:ascii="Arial" w:hAnsi="Arial" w:cs="Arial"/>
          <w:sz w:val="24"/>
          <w:szCs w:val="24"/>
        </w:rPr>
        <w:t xml:space="preserve">For further information on travelling please visit the UEL Travel portal link below where you will find up to date information regarding travel. </w:t>
      </w:r>
    </w:p>
    <w:p w14:paraId="4138EA02" w14:textId="77777777" w:rsidR="005C5060" w:rsidRDefault="005C5060" w:rsidP="005C5060">
      <w:pPr>
        <w:rPr>
          <w:rFonts w:ascii="Arial" w:hAnsi="Arial" w:cs="Arial"/>
          <w:sz w:val="24"/>
          <w:szCs w:val="24"/>
        </w:rPr>
      </w:pPr>
      <w:r>
        <w:rPr>
          <w:rFonts w:ascii="Arial" w:hAnsi="Arial" w:cs="Arial"/>
          <w:sz w:val="24"/>
          <w:szCs w:val="24"/>
        </w:rPr>
        <w:t xml:space="preserve"> </w:t>
      </w:r>
    </w:p>
    <w:p w14:paraId="3F761349" w14:textId="77777777" w:rsidR="005C5060" w:rsidRPr="0065145A" w:rsidRDefault="00DF343D" w:rsidP="005C5060">
      <w:pPr>
        <w:rPr>
          <w:rFonts w:ascii="Arial" w:hAnsi="Arial" w:cs="Arial"/>
        </w:rPr>
      </w:pPr>
      <w:hyperlink r:id="rId12" w:history="1">
        <w:r w:rsidR="005C5060" w:rsidRPr="0065145A">
          <w:rPr>
            <w:rStyle w:val="Hyperlink"/>
            <w:rFonts w:ascii="Arial" w:hAnsi="Arial" w:cs="Arial"/>
            <w:sz w:val="24"/>
          </w:rPr>
          <w:t>https://portal.ianallantravel.com/uel/travelling-to-uel/</w:t>
        </w:r>
      </w:hyperlink>
      <w:r w:rsidR="005C5060" w:rsidRPr="0065145A">
        <w:rPr>
          <w:rFonts w:ascii="Arial" w:hAnsi="Arial" w:cs="Arial"/>
        </w:rPr>
        <w:t xml:space="preserve"> </w:t>
      </w:r>
    </w:p>
    <w:p w14:paraId="2FCEB914" w14:textId="77777777" w:rsidR="005C5060" w:rsidRDefault="005C5060" w:rsidP="005C5060">
      <w:pPr>
        <w:rPr>
          <w:rFonts w:ascii="Arial" w:hAnsi="Arial" w:cs="Arial"/>
          <w:sz w:val="24"/>
          <w:szCs w:val="24"/>
        </w:rPr>
      </w:pPr>
    </w:p>
    <w:p w14:paraId="289EFAC6" w14:textId="77777777" w:rsidR="005D7365" w:rsidRDefault="005D7365"/>
    <w:sectPr w:rsidR="005D7365" w:rsidSect="005C5060">
      <w:pgSz w:w="11906" w:h="16838"/>
      <w:pgMar w:top="1134"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8D42E" w14:textId="77777777" w:rsidR="005C5060" w:rsidRDefault="005C5060" w:rsidP="005C5060">
      <w:r>
        <w:separator/>
      </w:r>
    </w:p>
  </w:endnote>
  <w:endnote w:type="continuationSeparator" w:id="0">
    <w:p w14:paraId="623AEF7B" w14:textId="77777777" w:rsidR="005C5060" w:rsidRDefault="005C5060" w:rsidP="005C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54D8" w14:textId="77777777" w:rsidR="005C5060" w:rsidRDefault="005C5060" w:rsidP="005C5060">
      <w:r>
        <w:separator/>
      </w:r>
    </w:p>
  </w:footnote>
  <w:footnote w:type="continuationSeparator" w:id="0">
    <w:p w14:paraId="75A5C5E3" w14:textId="77777777" w:rsidR="005C5060" w:rsidRDefault="005C5060" w:rsidP="005C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0"/>
    <w:rsid w:val="003D035B"/>
    <w:rsid w:val="005C5060"/>
    <w:rsid w:val="005D7365"/>
    <w:rsid w:val="005F3131"/>
    <w:rsid w:val="008E13B8"/>
    <w:rsid w:val="00B170B1"/>
    <w:rsid w:val="00DF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636A"/>
  <w15:chartTrackingRefBased/>
  <w15:docId w15:val="{CA01CCF3-39F8-4B4E-9CB7-2F78758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06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5C506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060"/>
    <w:rPr>
      <w:rFonts w:ascii="Times New Roman" w:eastAsia="Times New Roman" w:hAnsi="Times New Roman" w:cs="Times New Roman"/>
      <w:b/>
      <w:kern w:val="28"/>
      <w:sz w:val="28"/>
      <w:szCs w:val="20"/>
    </w:rPr>
  </w:style>
  <w:style w:type="paragraph" w:styleId="Header">
    <w:name w:val="header"/>
    <w:basedOn w:val="Normal"/>
    <w:link w:val="HeaderChar"/>
    <w:uiPriority w:val="99"/>
    <w:unhideWhenUsed/>
    <w:rsid w:val="005C5060"/>
    <w:pPr>
      <w:tabs>
        <w:tab w:val="center" w:pos="4513"/>
        <w:tab w:val="right" w:pos="9026"/>
      </w:tabs>
    </w:pPr>
  </w:style>
  <w:style w:type="character" w:customStyle="1" w:styleId="HeaderChar">
    <w:name w:val="Header Char"/>
    <w:basedOn w:val="DefaultParagraphFont"/>
    <w:link w:val="Header"/>
    <w:uiPriority w:val="99"/>
    <w:rsid w:val="005C5060"/>
    <w:rPr>
      <w:rFonts w:ascii="Times New Roman" w:eastAsia="Times New Roman" w:hAnsi="Times New Roman" w:cs="Times New Roman"/>
      <w:szCs w:val="20"/>
    </w:rPr>
  </w:style>
  <w:style w:type="paragraph" w:styleId="Footer">
    <w:name w:val="footer"/>
    <w:basedOn w:val="Normal"/>
    <w:link w:val="FooterChar"/>
    <w:uiPriority w:val="99"/>
    <w:unhideWhenUsed/>
    <w:rsid w:val="005C5060"/>
    <w:pPr>
      <w:tabs>
        <w:tab w:val="center" w:pos="4513"/>
        <w:tab w:val="right" w:pos="9026"/>
      </w:tabs>
    </w:pPr>
  </w:style>
  <w:style w:type="character" w:customStyle="1" w:styleId="FooterChar">
    <w:name w:val="Footer Char"/>
    <w:basedOn w:val="DefaultParagraphFont"/>
    <w:link w:val="Footer"/>
    <w:uiPriority w:val="99"/>
    <w:rsid w:val="005C5060"/>
    <w:rPr>
      <w:rFonts w:ascii="Times New Roman" w:eastAsia="Times New Roman" w:hAnsi="Times New Roman" w:cs="Times New Roman"/>
      <w:szCs w:val="20"/>
    </w:rPr>
  </w:style>
  <w:style w:type="character" w:styleId="Hyperlink">
    <w:name w:val="Hyperlink"/>
    <w:uiPriority w:val="99"/>
    <w:rsid w:val="005C5060"/>
    <w:rPr>
      <w:color w:val="0000FF"/>
      <w:u w:val="single"/>
    </w:rPr>
  </w:style>
  <w:style w:type="paragraph" w:styleId="BalloonText">
    <w:name w:val="Balloon Text"/>
    <w:basedOn w:val="Normal"/>
    <w:link w:val="BalloonTextChar"/>
    <w:uiPriority w:val="99"/>
    <w:semiHidden/>
    <w:unhideWhenUsed/>
    <w:rsid w:val="008E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B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F343D"/>
    <w:rPr>
      <w:color w:val="605E5C"/>
      <w:shd w:val="clear" w:color="auto" w:fill="E1DFDD"/>
    </w:rPr>
  </w:style>
  <w:style w:type="character" w:styleId="FollowedHyperlink">
    <w:name w:val="FollowedHyperlink"/>
    <w:basedOn w:val="DefaultParagraphFont"/>
    <w:uiPriority w:val="99"/>
    <w:semiHidden/>
    <w:unhideWhenUsed/>
    <w:rsid w:val="00DF3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bdean@uel.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om.travel@uel.ac.uk" TargetMode="External"/><Relationship Id="rId12" Type="http://schemas.openxmlformats.org/officeDocument/2006/relationships/hyperlink" Target="https://portal.ianallantravel.com/uel/travelling-to-u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DSBLtravel@uel.ac.uk" TargetMode="External"/><Relationship Id="rId11" Type="http://schemas.openxmlformats.org/officeDocument/2006/relationships/hyperlink" Target="mailto:ACEtravel@uel.ac.uk" TargetMode="External"/><Relationship Id="rId5" Type="http://schemas.openxmlformats.org/officeDocument/2006/relationships/endnotes" Target="endnotes.xml"/><Relationship Id="rId10" Type="http://schemas.openxmlformats.org/officeDocument/2006/relationships/hyperlink" Target="mailto:ADItravel@uel.ac.uk" TargetMode="External"/><Relationship Id="rId4" Type="http://schemas.openxmlformats.org/officeDocument/2006/relationships/footnotes" Target="footnotes.xml"/><Relationship Id="rId9" Type="http://schemas.openxmlformats.org/officeDocument/2006/relationships/hyperlink" Target="mailto:psychologytravel@ue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 Quirk</dc:creator>
  <cp:keywords/>
  <dc:description/>
  <cp:lastModifiedBy>Caroline T Quirk</cp:lastModifiedBy>
  <cp:revision>5</cp:revision>
  <cp:lastPrinted>2019-01-18T10:06:00Z</cp:lastPrinted>
  <dcterms:created xsi:type="dcterms:W3CDTF">2019-01-21T15:30:00Z</dcterms:created>
  <dcterms:modified xsi:type="dcterms:W3CDTF">2020-09-23T09:40:00Z</dcterms:modified>
</cp:coreProperties>
</file>