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A0E2A" w14:textId="77777777" w:rsidR="00DE3D26" w:rsidRDefault="00120643" w:rsidP="00A269BA">
      <w:pPr>
        <w:spacing w:line="276" w:lineRule="auto"/>
        <w:jc w:val="center"/>
        <w:rPr>
          <w:b/>
        </w:rPr>
      </w:pPr>
      <w:bookmarkStart w:id="0" w:name="_GoBack"/>
      <w:bookmarkEnd w:id="0"/>
      <w:r>
        <w:rPr>
          <w:b/>
        </w:rPr>
        <w:t>Systematic review:</w:t>
      </w:r>
      <w:r w:rsidR="00DE3D26">
        <w:rPr>
          <w:b/>
        </w:rPr>
        <w:t xml:space="preserve"> Protocol</w:t>
      </w:r>
    </w:p>
    <w:p w14:paraId="6CEE40DD" w14:textId="77777777" w:rsidR="00BE315F" w:rsidRDefault="00BE315F" w:rsidP="00B72272">
      <w:pPr>
        <w:spacing w:line="276" w:lineRule="auto"/>
        <w:rPr>
          <w:b/>
        </w:rPr>
      </w:pPr>
    </w:p>
    <w:p w14:paraId="0B3B55CD" w14:textId="77777777" w:rsidR="009C55CD" w:rsidRDefault="00A269BA" w:rsidP="00B72272">
      <w:pPr>
        <w:spacing w:line="276" w:lineRule="auto"/>
        <w:rPr>
          <w:b/>
        </w:rPr>
      </w:pPr>
      <w:r>
        <w:rPr>
          <w:b/>
        </w:rPr>
        <w:t>The effectiveness of p</w:t>
      </w:r>
      <w:r w:rsidR="00120643">
        <w:rPr>
          <w:b/>
        </w:rPr>
        <w:t xml:space="preserve">sychoanalytic </w:t>
      </w:r>
      <w:r>
        <w:rPr>
          <w:b/>
        </w:rPr>
        <w:t>p</w:t>
      </w:r>
      <w:r w:rsidR="00120643">
        <w:rPr>
          <w:b/>
        </w:rPr>
        <w:t>syc</w:t>
      </w:r>
      <w:r w:rsidR="00B72272">
        <w:rPr>
          <w:b/>
        </w:rPr>
        <w:t>hotherapy a</w:t>
      </w:r>
      <w:r w:rsidR="00DE3D26">
        <w:rPr>
          <w:b/>
        </w:rPr>
        <w:t xml:space="preserve">s an </w:t>
      </w:r>
      <w:r>
        <w:rPr>
          <w:b/>
        </w:rPr>
        <w:t>i</w:t>
      </w:r>
      <w:r w:rsidR="00DE3D26">
        <w:rPr>
          <w:b/>
        </w:rPr>
        <w:t xml:space="preserve">ntervention for the </w:t>
      </w:r>
      <w:r>
        <w:rPr>
          <w:b/>
        </w:rPr>
        <w:t>p</w:t>
      </w:r>
      <w:r w:rsidR="00B72272">
        <w:rPr>
          <w:b/>
        </w:rPr>
        <w:t>revention</w:t>
      </w:r>
      <w:r w:rsidR="00DE3D26">
        <w:rPr>
          <w:b/>
        </w:rPr>
        <w:t xml:space="preserve"> of </w:t>
      </w:r>
      <w:r>
        <w:rPr>
          <w:b/>
        </w:rPr>
        <w:t>s</w:t>
      </w:r>
      <w:r w:rsidR="00DE3D26">
        <w:rPr>
          <w:b/>
        </w:rPr>
        <w:t>uicide</w:t>
      </w:r>
      <w:r w:rsidR="00B72272">
        <w:rPr>
          <w:b/>
        </w:rPr>
        <w:t xml:space="preserve">, and the </w:t>
      </w:r>
      <w:r>
        <w:rPr>
          <w:b/>
        </w:rPr>
        <w:t>r</w:t>
      </w:r>
      <w:r w:rsidR="00B72272">
        <w:rPr>
          <w:b/>
        </w:rPr>
        <w:t xml:space="preserve">eduction of </w:t>
      </w:r>
      <w:r>
        <w:rPr>
          <w:b/>
        </w:rPr>
        <w:t>s</w:t>
      </w:r>
      <w:r w:rsidR="00B72272">
        <w:rPr>
          <w:b/>
        </w:rPr>
        <w:t>elf-harm/repeated self-harm</w:t>
      </w:r>
      <w:r>
        <w:rPr>
          <w:b/>
        </w:rPr>
        <w:t xml:space="preserve"> </w:t>
      </w:r>
    </w:p>
    <w:p w14:paraId="7E574228" w14:textId="77777777" w:rsidR="00A269BA" w:rsidRDefault="00A269BA" w:rsidP="00B72272">
      <w:pPr>
        <w:spacing w:line="276" w:lineRule="auto"/>
        <w:rPr>
          <w:b/>
        </w:rPr>
      </w:pPr>
    </w:p>
    <w:p w14:paraId="7491EA92" w14:textId="77777777" w:rsidR="00470A7A" w:rsidRPr="00C61FCB" w:rsidRDefault="00B52419" w:rsidP="00C61FCB">
      <w:r w:rsidRPr="00C61FCB">
        <w:rPr>
          <w:b/>
          <w:sz w:val="28"/>
          <w:szCs w:val="28"/>
        </w:rPr>
        <w:t>Abstract</w:t>
      </w:r>
    </w:p>
    <w:p w14:paraId="1CE0CE90" w14:textId="77777777" w:rsidR="00B52419" w:rsidRDefault="00C61FCB" w:rsidP="00C61FCB">
      <w:pPr>
        <w:spacing w:line="276" w:lineRule="auto"/>
      </w:pPr>
      <w:r>
        <w:t xml:space="preserve">      </w:t>
      </w:r>
      <w:r w:rsidR="00B52419">
        <w:t xml:space="preserve">There is no abstract as this is </w:t>
      </w:r>
      <w:r>
        <w:t>the</w:t>
      </w:r>
      <w:r w:rsidR="00B52419">
        <w:t xml:space="preserve"> protocol. The objectives are as follows:</w:t>
      </w:r>
    </w:p>
    <w:p w14:paraId="776136F6" w14:textId="77777777" w:rsidR="00470A7A" w:rsidRDefault="00470A7A" w:rsidP="00470A7A">
      <w:pPr>
        <w:spacing w:line="276" w:lineRule="auto"/>
      </w:pPr>
    </w:p>
    <w:p w14:paraId="67867499" w14:textId="77777777" w:rsidR="00470A7A" w:rsidRDefault="00470A7A" w:rsidP="00C61FCB">
      <w:pPr>
        <w:spacing w:line="276" w:lineRule="auto"/>
        <w:ind w:firstLine="360"/>
      </w:pPr>
      <w:r>
        <w:t>Primary Objective:</w:t>
      </w:r>
    </w:p>
    <w:p w14:paraId="2C340DE4" w14:textId="77777777" w:rsidR="00B52419" w:rsidRDefault="00B52419" w:rsidP="00B52419">
      <w:pPr>
        <w:pStyle w:val="ListParagraph"/>
        <w:spacing w:line="276" w:lineRule="auto"/>
      </w:pPr>
      <w:r>
        <w:t xml:space="preserve"> </w:t>
      </w:r>
    </w:p>
    <w:p w14:paraId="6405A46A" w14:textId="77777777" w:rsidR="00B52419" w:rsidRDefault="00B52419" w:rsidP="00B52419">
      <w:pPr>
        <w:pStyle w:val="ListParagraph"/>
        <w:numPr>
          <w:ilvl w:val="0"/>
          <w:numId w:val="17"/>
        </w:numPr>
        <w:spacing w:line="276" w:lineRule="auto"/>
      </w:pPr>
      <w:r>
        <w:t xml:space="preserve">To </w:t>
      </w:r>
      <w:r w:rsidR="00470A7A">
        <w:t>ass</w:t>
      </w:r>
      <w:r>
        <w:t>e</w:t>
      </w:r>
      <w:r w:rsidR="00470A7A">
        <w:t>ss</w:t>
      </w:r>
      <w:r>
        <w:t xml:space="preserve"> wheth</w:t>
      </w:r>
      <w:r w:rsidR="009A724E">
        <w:t>er psychoanalytic psychotherapy</w:t>
      </w:r>
      <w:r>
        <w:t xml:space="preserve"> is effective in </w:t>
      </w:r>
      <w:r w:rsidRPr="00B52419">
        <w:t>preventi</w:t>
      </w:r>
      <w:r>
        <w:t>ng</w:t>
      </w:r>
      <w:r w:rsidRPr="00B52419">
        <w:t xml:space="preserve"> suicide</w:t>
      </w:r>
      <w:r w:rsidR="00470A7A">
        <w:t xml:space="preserve"> </w:t>
      </w:r>
      <w:r>
        <w:t>through reducing</w:t>
      </w:r>
      <w:r w:rsidR="009A724E">
        <w:t xml:space="preserve"> self-harm (including </w:t>
      </w:r>
      <w:r>
        <w:t>suicide attempts</w:t>
      </w:r>
      <w:r w:rsidR="009A724E">
        <w:t>)</w:t>
      </w:r>
      <w:r w:rsidR="009A724E">
        <w:rPr>
          <w:rStyle w:val="FootnoteReference"/>
        </w:rPr>
        <w:footnoteReference w:id="1"/>
      </w:r>
      <w:r>
        <w:t xml:space="preserve">, reducing symptoms </w:t>
      </w:r>
      <w:r w:rsidR="00496025">
        <w:t xml:space="preserve">and characteristics linked with </w:t>
      </w:r>
      <w:r>
        <w:t>known risk factors for suicide</w:t>
      </w:r>
      <w:r w:rsidR="00496025">
        <w:t xml:space="preserve">/self-harm, </w:t>
      </w:r>
      <w:r w:rsidR="00470A7A">
        <w:t xml:space="preserve">and to assess </w:t>
      </w:r>
      <w:r>
        <w:t xml:space="preserve">possible adverse effects associated with </w:t>
      </w:r>
      <w:r w:rsidR="00470A7A">
        <w:t xml:space="preserve">these </w:t>
      </w:r>
      <w:r>
        <w:t>interventions</w:t>
      </w:r>
    </w:p>
    <w:p w14:paraId="47816660" w14:textId="77777777" w:rsidR="00470A7A" w:rsidRDefault="00470A7A" w:rsidP="00470A7A">
      <w:pPr>
        <w:pStyle w:val="ListParagraph"/>
        <w:spacing w:line="276" w:lineRule="auto"/>
        <w:ind w:left="1080"/>
      </w:pPr>
    </w:p>
    <w:p w14:paraId="4A4151FB" w14:textId="77777777" w:rsidR="00470A7A" w:rsidRDefault="00470A7A" w:rsidP="00470A7A">
      <w:pPr>
        <w:spacing w:line="276" w:lineRule="auto"/>
      </w:pPr>
      <w:r>
        <w:t>Secondary Objectives:</w:t>
      </w:r>
    </w:p>
    <w:p w14:paraId="46F2F39C" w14:textId="77777777" w:rsidR="00470A7A" w:rsidRDefault="00470A7A" w:rsidP="00470A7A">
      <w:pPr>
        <w:spacing w:line="276" w:lineRule="auto"/>
      </w:pPr>
    </w:p>
    <w:p w14:paraId="717870F3" w14:textId="77777777" w:rsidR="00470A7A" w:rsidRDefault="00470A7A" w:rsidP="00470A7A">
      <w:pPr>
        <w:pStyle w:val="ListParagraph"/>
        <w:numPr>
          <w:ilvl w:val="0"/>
          <w:numId w:val="17"/>
        </w:numPr>
        <w:spacing w:line="276" w:lineRule="auto"/>
      </w:pPr>
      <w:r>
        <w:t xml:space="preserve">To describe the quality and </w:t>
      </w:r>
      <w:r w:rsidR="00496025">
        <w:t xml:space="preserve">generalizability </w:t>
      </w:r>
      <w:r>
        <w:t xml:space="preserve">of the studies evaluating the effects of psychoanalytic psychotherapy for preventing suicide and reducing self-harm </w:t>
      </w:r>
    </w:p>
    <w:p w14:paraId="34920CD8" w14:textId="77777777" w:rsidR="00B52419" w:rsidRDefault="00496025" w:rsidP="00110C85">
      <w:pPr>
        <w:pStyle w:val="ListParagraph"/>
        <w:numPr>
          <w:ilvl w:val="0"/>
          <w:numId w:val="17"/>
        </w:numPr>
        <w:spacing w:line="276" w:lineRule="auto"/>
      </w:pPr>
      <w:r>
        <w:t>T</w:t>
      </w:r>
      <w:r w:rsidR="00470A7A">
        <w:t>o describe the specific populations evaluated in studies of psychoanalytic psychotherapy for preventing suicide</w:t>
      </w:r>
      <w:r>
        <w:t xml:space="preserve"> and reducing self-harm</w:t>
      </w:r>
      <w:r w:rsidR="00110C85">
        <w:t xml:space="preserve">, </w:t>
      </w:r>
      <w:r w:rsidR="00470A7A">
        <w:t>including demographics, experiences of suicidal and self-harming behaviour, psychiatric</w:t>
      </w:r>
      <w:r w:rsidR="00110C85">
        <w:t xml:space="preserve">, </w:t>
      </w:r>
      <w:r w:rsidR="00470A7A">
        <w:t>psychological</w:t>
      </w:r>
      <w:r w:rsidR="00110C85">
        <w:t>, mental health conditions</w:t>
      </w:r>
      <w:r w:rsidR="00470A7A">
        <w:t xml:space="preserve"> </w:t>
      </w:r>
      <w:r w:rsidR="00110C85">
        <w:t xml:space="preserve">and social context factors, </w:t>
      </w:r>
      <w:r w:rsidR="00110C85" w:rsidRPr="00110C85">
        <w:t>in</w:t>
      </w:r>
      <w:r w:rsidR="00110C85">
        <w:t xml:space="preserve">cluding age, gender, ethnicity. </w:t>
      </w:r>
    </w:p>
    <w:p w14:paraId="620389F7" w14:textId="77777777" w:rsidR="00496025" w:rsidRDefault="00B52419" w:rsidP="00B52419">
      <w:pPr>
        <w:pStyle w:val="ListParagraph"/>
        <w:numPr>
          <w:ilvl w:val="0"/>
          <w:numId w:val="17"/>
        </w:numPr>
        <w:spacing w:line="276" w:lineRule="auto"/>
      </w:pPr>
      <w:r w:rsidRPr="00110C85">
        <w:t>To determine, if possible, which features of interventions are most successful, including the aims and application</w:t>
      </w:r>
      <w:r w:rsidR="00110C85" w:rsidRPr="00110C85">
        <w:t>s</w:t>
      </w:r>
      <w:r w:rsidRPr="00110C85">
        <w:t xml:space="preserve"> of the therapeutic model, frequency of therapy sessions, </w:t>
      </w:r>
      <w:r w:rsidR="00110C85" w:rsidRPr="00110C85">
        <w:t xml:space="preserve">duration of interventions, </w:t>
      </w:r>
      <w:r w:rsidRPr="00110C85">
        <w:t>intensity of therapy, mode of delivery, and organisational setting</w:t>
      </w:r>
      <w:r w:rsidR="00496025">
        <w:t>, and in what areas/factors changes take place.</w:t>
      </w:r>
    </w:p>
    <w:p w14:paraId="3CD0BE38" w14:textId="77777777" w:rsidR="00B52419" w:rsidRDefault="00B52419" w:rsidP="00B52419">
      <w:pPr>
        <w:pStyle w:val="ListParagraph"/>
        <w:numPr>
          <w:ilvl w:val="0"/>
          <w:numId w:val="17"/>
        </w:numPr>
        <w:spacing w:line="276" w:lineRule="auto"/>
      </w:pPr>
      <w:r>
        <w:t xml:space="preserve">To highlight areas where </w:t>
      </w:r>
      <w:r w:rsidR="00110C85">
        <w:t>further research is most needed</w:t>
      </w:r>
    </w:p>
    <w:p w14:paraId="2F1E3CFE" w14:textId="77777777" w:rsidR="00B52419" w:rsidRDefault="00B52419" w:rsidP="00B52419">
      <w:pPr>
        <w:pStyle w:val="ListParagraph"/>
      </w:pPr>
    </w:p>
    <w:p w14:paraId="36169D2A" w14:textId="77777777" w:rsidR="00110C85" w:rsidRPr="00C61FCB" w:rsidRDefault="00DE3D26" w:rsidP="00C61FCB">
      <w:pPr>
        <w:spacing w:line="276" w:lineRule="auto"/>
        <w:rPr>
          <w:sz w:val="28"/>
          <w:szCs w:val="28"/>
        </w:rPr>
      </w:pPr>
      <w:r w:rsidRPr="00C61FCB">
        <w:rPr>
          <w:b/>
          <w:sz w:val="28"/>
          <w:szCs w:val="28"/>
        </w:rPr>
        <w:t>Background</w:t>
      </w:r>
    </w:p>
    <w:p w14:paraId="1C981346" w14:textId="77777777" w:rsidR="00C61FCB" w:rsidRDefault="00C61FCB" w:rsidP="00110C85">
      <w:pPr>
        <w:spacing w:line="276" w:lineRule="auto"/>
        <w:ind w:left="360"/>
      </w:pPr>
    </w:p>
    <w:p w14:paraId="1128350E" w14:textId="77777777" w:rsidR="00C61FCB" w:rsidRPr="00C61FCB" w:rsidRDefault="00C61FCB" w:rsidP="00110C85">
      <w:pPr>
        <w:spacing w:line="276" w:lineRule="auto"/>
        <w:ind w:left="360"/>
        <w:rPr>
          <w:b/>
          <w:i/>
        </w:rPr>
      </w:pPr>
      <w:r w:rsidRPr="00C61FCB">
        <w:rPr>
          <w:b/>
          <w:i/>
        </w:rPr>
        <w:t>Description of the condition:</w:t>
      </w:r>
    </w:p>
    <w:p w14:paraId="4E881EA5" w14:textId="77777777" w:rsidR="00110C85" w:rsidRDefault="00DE3D26" w:rsidP="009A724E">
      <w:pPr>
        <w:spacing w:line="276" w:lineRule="auto"/>
        <w:ind w:left="360"/>
      </w:pPr>
      <w:r>
        <w:lastRenderedPageBreak/>
        <w:t xml:space="preserve">Preventing suicide and reducing self-harm rates </w:t>
      </w:r>
      <w:r w:rsidR="00B52419">
        <w:t>are</w:t>
      </w:r>
      <w:r>
        <w:t xml:space="preserve"> social and health service priorit</w:t>
      </w:r>
      <w:r w:rsidR="00B52419">
        <w:t>ies</w:t>
      </w:r>
      <w:r w:rsidR="00110C85">
        <w:t>,</w:t>
      </w:r>
      <w:r>
        <w:t xml:space="preserve"> and important </w:t>
      </w:r>
      <w:r w:rsidR="00756359">
        <w:t>area</w:t>
      </w:r>
      <w:r w:rsidR="00B52419">
        <w:t>s</w:t>
      </w:r>
      <w:r w:rsidR="00756359">
        <w:t xml:space="preserve"> for </w:t>
      </w:r>
      <w:r w:rsidR="00756359" w:rsidRPr="00110C85">
        <w:t>clinical</w:t>
      </w:r>
      <w:r w:rsidR="00756359" w:rsidRPr="00110C85">
        <w:rPr>
          <w:color w:val="FF0000"/>
        </w:rPr>
        <w:t xml:space="preserve"> </w:t>
      </w:r>
      <w:r w:rsidR="00756359">
        <w:t>intervention</w:t>
      </w:r>
      <w:r>
        <w:t xml:space="preserve">. Self-harm rates are </w:t>
      </w:r>
      <w:r w:rsidR="00C61FCB">
        <w:t xml:space="preserve">reported </w:t>
      </w:r>
      <w:r>
        <w:t>high amongst key population groups, including young people, men in middle age, and people in later life. There is a strongly evidenced connection between an episode of self-harm, repetition and suicide completion</w:t>
      </w:r>
      <w:r w:rsidR="00110C85">
        <w:t>; a</w:t>
      </w:r>
      <w:r>
        <w:t xml:space="preserve">n episode of self-harm increases the chance of suicide completion </w:t>
      </w:r>
      <w:r w:rsidR="00756359">
        <w:t xml:space="preserve">up to </w:t>
      </w:r>
      <w:r>
        <w:t>100 fold (</w:t>
      </w:r>
      <w:r w:rsidRPr="00110C85">
        <w:rPr>
          <w:color w:val="0070C0"/>
        </w:rPr>
        <w:t>Kendall et al 2011</w:t>
      </w:r>
      <w:r>
        <w:t xml:space="preserve">).  </w:t>
      </w:r>
    </w:p>
    <w:p w14:paraId="570C817F" w14:textId="77777777" w:rsidR="00110C85" w:rsidRDefault="00110C85" w:rsidP="00110C85">
      <w:pPr>
        <w:spacing w:line="276" w:lineRule="auto"/>
        <w:ind w:left="360"/>
      </w:pPr>
    </w:p>
    <w:p w14:paraId="15D0D203" w14:textId="77777777" w:rsidR="00110C85" w:rsidRDefault="003446D5" w:rsidP="00110C85">
      <w:pPr>
        <w:spacing w:line="276" w:lineRule="auto"/>
        <w:ind w:left="360"/>
      </w:pPr>
      <w:r>
        <w:t>Definitions of suicidal behaviour and self-harm have been subject to extensive debate (</w:t>
      </w:r>
      <w:r w:rsidRPr="00110C85">
        <w:rPr>
          <w:color w:val="0070C0"/>
        </w:rPr>
        <w:t>Hawton et al 2012</w:t>
      </w:r>
      <w:r w:rsidR="00110C85">
        <w:rPr>
          <w:color w:val="0070C0"/>
        </w:rPr>
        <w:t>; Ougrin 2012</w:t>
      </w:r>
      <w:r>
        <w:t>). On the one hand, the definition adopted by NICE</w:t>
      </w:r>
      <w:r w:rsidR="00110C85">
        <w:t xml:space="preserve"> 2011</w:t>
      </w:r>
      <w:r>
        <w:t xml:space="preserve"> – “</w:t>
      </w:r>
      <w:r w:rsidRPr="003446D5">
        <w:t>any act of intentional harm to the self, irrespective of method used or intended outcome; therefore including suicide attempts</w:t>
      </w:r>
      <w:r>
        <w:t>”</w:t>
      </w:r>
      <w:r w:rsidRPr="003446D5">
        <w:t xml:space="preserve"> (</w:t>
      </w:r>
      <w:r w:rsidRPr="00110C85">
        <w:rPr>
          <w:color w:val="0070C0"/>
        </w:rPr>
        <w:t>NICE 2011</w:t>
      </w:r>
      <w:r w:rsidRPr="003446D5">
        <w:t>)</w:t>
      </w:r>
      <w:r>
        <w:t>- recognises that self-harm is a risk factor for suicide, and that motives for harm to the self can change within and between episodes</w:t>
      </w:r>
      <w:r w:rsidR="00D12018">
        <w:t xml:space="preserve">.  </w:t>
      </w:r>
      <w:r>
        <w:t xml:space="preserve">On the other hand, </w:t>
      </w:r>
      <w:r w:rsidR="00110C85">
        <w:t xml:space="preserve">mainly in North America, </w:t>
      </w:r>
      <w:r w:rsidR="00D12018">
        <w:t xml:space="preserve">suicidal behaviour </w:t>
      </w:r>
      <w:r w:rsidR="00110C85">
        <w:t xml:space="preserve">is contrasted </w:t>
      </w:r>
      <w:r w:rsidR="00D12018">
        <w:t xml:space="preserve">with ‘non-suicidal self-injury’. As there is not one single definition in operation currently, this review needs to take account of the multiple uses in the literature. </w:t>
      </w:r>
      <w:r w:rsidR="00D12018" w:rsidRPr="00D12018">
        <w:t>It is necessary to include se</w:t>
      </w:r>
      <w:r w:rsidR="009A724E">
        <w:t xml:space="preserve">lf-harm and suicide as terms </w:t>
      </w:r>
      <w:r w:rsidR="00D12018" w:rsidRPr="00D12018">
        <w:t>which sit on a spectrum, in many uses, with a considerable overlap between these.</w:t>
      </w:r>
      <w:r w:rsidR="00D12018">
        <w:t xml:space="preserve">  </w:t>
      </w:r>
    </w:p>
    <w:p w14:paraId="07156DA6" w14:textId="77777777" w:rsidR="00110C85" w:rsidRDefault="00110C85" w:rsidP="00110C85">
      <w:pPr>
        <w:spacing w:line="276" w:lineRule="auto"/>
        <w:ind w:left="360"/>
      </w:pPr>
    </w:p>
    <w:p w14:paraId="5C1C2164" w14:textId="77777777" w:rsidR="00C61FCB" w:rsidRPr="00C61FCB" w:rsidRDefault="00C61FCB" w:rsidP="00110C85">
      <w:pPr>
        <w:spacing w:line="276" w:lineRule="auto"/>
        <w:ind w:left="360"/>
        <w:rPr>
          <w:b/>
          <w:i/>
        </w:rPr>
      </w:pPr>
      <w:r w:rsidRPr="00C61FCB">
        <w:rPr>
          <w:b/>
          <w:i/>
        </w:rPr>
        <w:t>Description of the Intervention</w:t>
      </w:r>
    </w:p>
    <w:p w14:paraId="3E39D9FC" w14:textId="77777777" w:rsidR="00110C85" w:rsidRDefault="00DE3D26" w:rsidP="00110C85">
      <w:pPr>
        <w:spacing w:line="276" w:lineRule="auto"/>
        <w:ind w:left="360"/>
        <w:rPr>
          <w:color w:val="FF0000"/>
        </w:rPr>
      </w:pPr>
      <w:r>
        <w:t xml:space="preserve">Psychological therapies are increasingly important for providing interventions for people at risk of suicide or repeated self-harm, but </w:t>
      </w:r>
      <w:r w:rsidR="003C5434">
        <w:t xml:space="preserve">good quality </w:t>
      </w:r>
      <w:r>
        <w:t>evidence</w:t>
      </w:r>
      <w:r w:rsidR="003C5434">
        <w:t xml:space="preserve">, especially from </w:t>
      </w:r>
      <w:r w:rsidR="003C5434" w:rsidRPr="003C5434">
        <w:t xml:space="preserve">Randomised Controlled Trials </w:t>
      </w:r>
      <w:r w:rsidR="003C5434">
        <w:t>(RCTs)</w:t>
      </w:r>
      <w:r>
        <w:t xml:space="preserve"> </w:t>
      </w:r>
      <w:r w:rsidR="003C5434">
        <w:t xml:space="preserve">for </w:t>
      </w:r>
      <w:r>
        <w:t>the effectiveness of interventions remains low, despite recently increased numbers of trials in this area (</w:t>
      </w:r>
      <w:r w:rsidRPr="00110C85">
        <w:rPr>
          <w:color w:val="0070C0"/>
        </w:rPr>
        <w:t>NICE 2012</w:t>
      </w:r>
      <w:r>
        <w:t xml:space="preserve">). </w:t>
      </w:r>
      <w:r w:rsidR="002B7C11">
        <w:rPr>
          <w:color w:val="FF0000"/>
        </w:rPr>
        <w:t xml:space="preserve"> </w:t>
      </w:r>
    </w:p>
    <w:p w14:paraId="4C6C7E86" w14:textId="77777777" w:rsidR="00110C85" w:rsidRDefault="00110C85" w:rsidP="00110C85">
      <w:pPr>
        <w:spacing w:line="276" w:lineRule="auto"/>
        <w:ind w:left="360"/>
        <w:rPr>
          <w:color w:val="FF0000"/>
        </w:rPr>
      </w:pPr>
    </w:p>
    <w:p w14:paraId="793EBCAF" w14:textId="77777777" w:rsidR="0038140F" w:rsidRDefault="00DE3D26" w:rsidP="00204910">
      <w:pPr>
        <w:spacing w:line="276" w:lineRule="auto"/>
        <w:ind w:left="360"/>
      </w:pPr>
      <w:r>
        <w:t>Psychoanalytic psychotherapy (</w:t>
      </w:r>
      <w:r w:rsidR="00CD6C1F">
        <w:t xml:space="preserve">which is often referred to as ‘psychodynamic psychotherapy’ </w:t>
      </w:r>
      <w:r>
        <w:t>and</w:t>
      </w:r>
      <w:r w:rsidR="00496025">
        <w:t xml:space="preserve"> uses</w:t>
      </w:r>
      <w:r w:rsidR="00CD6C1F">
        <w:t xml:space="preserve"> other</w:t>
      </w:r>
      <w:r>
        <w:t xml:space="preserve"> derivatives, see synonyms, below) is </w:t>
      </w:r>
      <w:r w:rsidR="00C2352A">
        <w:t>widely practis</w:t>
      </w:r>
      <w:r w:rsidR="006A645D">
        <w:t>ed world-wide</w:t>
      </w:r>
      <w:r w:rsidR="0038140F">
        <w:t xml:space="preserve">: </w:t>
      </w:r>
    </w:p>
    <w:p w14:paraId="76D975E4" w14:textId="77777777" w:rsidR="0038140F" w:rsidRDefault="0038140F" w:rsidP="00204910">
      <w:pPr>
        <w:spacing w:line="276" w:lineRule="auto"/>
        <w:ind w:left="360"/>
      </w:pPr>
    </w:p>
    <w:p w14:paraId="0F8C9076" w14:textId="77777777" w:rsidR="0038140F" w:rsidRPr="0038140F" w:rsidRDefault="0038140F" w:rsidP="0038140F">
      <w:pPr>
        <w:spacing w:line="276" w:lineRule="auto"/>
        <w:ind w:left="720"/>
      </w:pPr>
      <w:r w:rsidRPr="0038140F">
        <w:rPr>
          <w:rFonts w:cs="Times New Roman"/>
          <w:lang w:val="en-US"/>
        </w:rPr>
        <w:t>“Psychodynamic or psychoanalytic psychotherapy refers to a range of treatments based on psychoanalytic concepts and methods that involve less frequent meetings and may be considerably briefer than psychoanalysis proper. Session frequency is typically once or twice per week, and the treatment may be either time limited or open ended. The essence of psychodynamic therapy is exploring those aspects of self that are not fully known, especially as they are manifested and potentially influenced in the therapy relationship”, (</w:t>
      </w:r>
      <w:r>
        <w:rPr>
          <w:rFonts w:cs="Times New Roman"/>
          <w:lang w:val="en-US"/>
        </w:rPr>
        <w:t xml:space="preserve">Shedler </w:t>
      </w:r>
      <w:r w:rsidRPr="0038140F">
        <w:rPr>
          <w:rFonts w:cs="Times New Roman"/>
          <w:lang w:val="en-US"/>
        </w:rPr>
        <w:t>2010 page 98).</w:t>
      </w:r>
    </w:p>
    <w:p w14:paraId="1E8EB03F" w14:textId="77777777" w:rsidR="0038140F" w:rsidRDefault="0038140F" w:rsidP="00204910">
      <w:pPr>
        <w:spacing w:line="276" w:lineRule="auto"/>
        <w:ind w:left="360"/>
      </w:pPr>
    </w:p>
    <w:p w14:paraId="630C2F43" w14:textId="77777777" w:rsidR="0038140F" w:rsidRDefault="00496025" w:rsidP="00204910">
      <w:pPr>
        <w:spacing w:line="276" w:lineRule="auto"/>
        <w:ind w:left="360"/>
      </w:pPr>
      <w:r>
        <w:t xml:space="preserve">Recent </w:t>
      </w:r>
      <w:r w:rsidR="006A645D">
        <w:t xml:space="preserve">meta-analyses of </w:t>
      </w:r>
      <w:r>
        <w:t xml:space="preserve">evaluations of the effectiveness of this form of psychotherapy, including through (RCTs) have shown that outcomes for psychoanalytic therapies can be </w:t>
      </w:r>
      <w:r w:rsidR="003C5434">
        <w:t xml:space="preserve">empirically </w:t>
      </w:r>
      <w:r>
        <w:t>assessed</w:t>
      </w:r>
      <w:r w:rsidR="006A645D">
        <w:t xml:space="preserve"> (</w:t>
      </w:r>
      <w:r w:rsidR="006A645D" w:rsidRPr="002B7C11">
        <w:rPr>
          <w:color w:val="0070C0"/>
        </w:rPr>
        <w:t>Leichsenring</w:t>
      </w:r>
      <w:r w:rsidR="00466941">
        <w:rPr>
          <w:color w:val="0070C0"/>
        </w:rPr>
        <w:t xml:space="preserve"> &amp; Rabung</w:t>
      </w:r>
      <w:r w:rsidR="006A645D" w:rsidRPr="002B7C11">
        <w:rPr>
          <w:color w:val="0070C0"/>
        </w:rPr>
        <w:t xml:space="preserve"> 2008; De Maat et al., 2009; Shedler 2010; Midgely &amp; Kennedy 2011</w:t>
      </w:r>
      <w:r w:rsidR="006A645D">
        <w:t>). Notably, these studies report effect sizes comparable with those of other therapies, and continued improvements at long</w:t>
      </w:r>
      <w:r w:rsidR="003C5434">
        <w:t>-</w:t>
      </w:r>
      <w:r w:rsidR="006A645D">
        <w:t xml:space="preserve">term follow up. </w:t>
      </w:r>
      <w:r w:rsidR="0038140F" w:rsidRPr="0038140F">
        <w:rPr>
          <w:rFonts w:cs="Times New Roman"/>
          <w:lang w:val="en-US"/>
        </w:rPr>
        <w:t>A recent review by Abbas et al (2013) state</w:t>
      </w:r>
      <w:r w:rsidR="0038140F">
        <w:rPr>
          <w:rFonts w:cs="Times New Roman"/>
          <w:lang w:val="en-US"/>
        </w:rPr>
        <w:t>s</w:t>
      </w:r>
      <w:r w:rsidR="0038140F" w:rsidRPr="0038140F">
        <w:rPr>
          <w:rFonts w:cs="Times New Roman"/>
          <w:lang w:val="en-US"/>
        </w:rPr>
        <w:t xml:space="preserve"> that “Psychodynamic therapy with adults now has a substantial evidence base, demonstrated in a series of reviews and meta-analyses” (page 863) citing 8 </w:t>
      </w:r>
      <w:r w:rsidR="0038140F" w:rsidRPr="0038140F">
        <w:rPr>
          <w:rFonts w:cs="Times New Roman"/>
          <w:lang w:val="en-US"/>
        </w:rPr>
        <w:lastRenderedPageBreak/>
        <w:t xml:space="preserve">sources to support this claim. In </w:t>
      </w:r>
      <w:r w:rsidR="0038140F">
        <w:rPr>
          <w:rFonts w:cs="Times New Roman"/>
          <w:lang w:val="en-US"/>
        </w:rPr>
        <w:t xml:space="preserve">his </w:t>
      </w:r>
      <w:r w:rsidR="0038140F" w:rsidRPr="0038140F">
        <w:rPr>
          <w:rFonts w:cs="Times New Roman"/>
          <w:lang w:val="en-US"/>
        </w:rPr>
        <w:t xml:space="preserve">landmark study Shedler (2010) - citing </w:t>
      </w:r>
      <w:r w:rsidR="0038140F" w:rsidRPr="0038140F">
        <w:rPr>
          <w:rFonts w:cs="Times New Roman"/>
          <w:i/>
          <w:iCs/>
          <w:lang w:val="en-US"/>
        </w:rPr>
        <w:t>inter alia</w:t>
      </w:r>
      <w:r w:rsidR="0038140F" w:rsidRPr="0038140F">
        <w:rPr>
          <w:rFonts w:cs="Times New Roman"/>
          <w:lang w:val="en-US"/>
        </w:rPr>
        <w:t xml:space="preserve"> Abbas et al (2006)’s Cochrane supported meta-analysis  of 23 RCTs - concluded that “The perception that psychodynamic approaches lack empirical support does not accord with available scientific evidence and may reflect selective dissemination of research findings” (page 98).</w:t>
      </w:r>
    </w:p>
    <w:p w14:paraId="657DF707" w14:textId="77777777" w:rsidR="0038140F" w:rsidRDefault="0038140F" w:rsidP="00204910">
      <w:pPr>
        <w:spacing w:line="276" w:lineRule="auto"/>
        <w:ind w:left="360"/>
      </w:pPr>
    </w:p>
    <w:p w14:paraId="2C7AB1A5" w14:textId="77777777" w:rsidR="00EF72AD" w:rsidRDefault="006A645D" w:rsidP="00204910">
      <w:pPr>
        <w:spacing w:line="276" w:lineRule="auto"/>
        <w:ind w:left="360"/>
      </w:pPr>
      <w:r>
        <w:t xml:space="preserve">Though a </w:t>
      </w:r>
      <w:r w:rsidR="00CD6C1F">
        <w:t>few</w:t>
      </w:r>
      <w:r w:rsidR="00DE3D26">
        <w:t xml:space="preserve"> </w:t>
      </w:r>
      <w:r w:rsidR="00CD6C1F">
        <w:t>clinical trials</w:t>
      </w:r>
      <w:r w:rsidR="005615C5">
        <w:t xml:space="preserve"> of </w:t>
      </w:r>
      <w:r w:rsidR="00CD6C1F">
        <w:t xml:space="preserve">the </w:t>
      </w:r>
      <w:r w:rsidR="005615C5">
        <w:t xml:space="preserve">effectiveness </w:t>
      </w:r>
      <w:r w:rsidR="00CD6C1F">
        <w:t xml:space="preserve">of </w:t>
      </w:r>
      <w:r>
        <w:t xml:space="preserve">psychoanalytic </w:t>
      </w:r>
      <w:r w:rsidR="00CD6C1F">
        <w:t xml:space="preserve">psychotherapy </w:t>
      </w:r>
      <w:r w:rsidR="005615C5">
        <w:t>for reducing suicide</w:t>
      </w:r>
      <w:r w:rsidR="00CB2851">
        <w:t xml:space="preserve"> </w:t>
      </w:r>
      <w:r w:rsidR="0038140F">
        <w:t>(</w:t>
      </w:r>
      <w:r w:rsidR="00CB2851">
        <w:t>and self-harm</w:t>
      </w:r>
      <w:r w:rsidR="0038140F">
        <w:t>)</w:t>
      </w:r>
      <w:r w:rsidR="00C2352A">
        <w:t xml:space="preserve"> have been reported</w:t>
      </w:r>
      <w:r w:rsidR="00CB2851">
        <w:t xml:space="preserve"> </w:t>
      </w:r>
      <w:r w:rsidR="00CD6C1F">
        <w:t>over the past decade</w:t>
      </w:r>
      <w:r w:rsidR="00CB2851">
        <w:t>(</w:t>
      </w:r>
      <w:r w:rsidR="00CB2851" w:rsidRPr="00110C85">
        <w:rPr>
          <w:color w:val="0070C0"/>
        </w:rPr>
        <w:t>Guthrie et al 200</w:t>
      </w:r>
      <w:r w:rsidR="00C845F5">
        <w:rPr>
          <w:color w:val="0070C0"/>
        </w:rPr>
        <w:t>1</w:t>
      </w:r>
      <w:r w:rsidR="00CB2851" w:rsidRPr="00110C85">
        <w:rPr>
          <w:color w:val="0070C0"/>
        </w:rPr>
        <w:t>, 2003; Bateman and Fonagy 2008, Clarkin et al 2007; Rossouw and Fonagy 2012</w:t>
      </w:r>
      <w:r w:rsidR="00CB2851">
        <w:t>)</w:t>
      </w:r>
      <w:r>
        <w:t xml:space="preserve">, there has been no systematic review of this form of therapy for </w:t>
      </w:r>
      <w:r w:rsidR="003C5434">
        <w:t>interventions to prevent suicide and reduce self-harm</w:t>
      </w:r>
      <w:r w:rsidR="00CB2851">
        <w:t xml:space="preserve">. </w:t>
      </w:r>
      <w:r>
        <w:t>Despite this, p</w:t>
      </w:r>
      <w:r w:rsidR="00CB2851">
        <w:t>sycho</w:t>
      </w:r>
      <w:r w:rsidR="00CD6C1F">
        <w:t>analytic psycho</w:t>
      </w:r>
      <w:r w:rsidR="00CB2851">
        <w:t xml:space="preserve">therapy </w:t>
      </w:r>
      <w:r>
        <w:t>has been</w:t>
      </w:r>
      <w:r w:rsidR="00CB2851">
        <w:t xml:space="preserve"> </w:t>
      </w:r>
      <w:r w:rsidR="00CD6C1F">
        <w:t xml:space="preserve">recognised as potentially suitable as an intervention to reduce self-harm </w:t>
      </w:r>
      <w:r w:rsidR="005615C5">
        <w:t>by current Clinical Guidelines (e.g.</w:t>
      </w:r>
      <w:r w:rsidR="00C2352A">
        <w:t xml:space="preserve"> </w:t>
      </w:r>
      <w:r w:rsidR="00C2352A" w:rsidRPr="00110C85">
        <w:rPr>
          <w:color w:val="0070C0"/>
        </w:rPr>
        <w:t>NICE 2011</w:t>
      </w:r>
      <w:r w:rsidR="00C2352A">
        <w:t xml:space="preserve">). </w:t>
      </w:r>
      <w:r w:rsidR="000C6933" w:rsidRPr="00110C85">
        <w:t xml:space="preserve">Although there </w:t>
      </w:r>
      <w:r w:rsidR="00EF72AD">
        <w:t>is a</w:t>
      </w:r>
      <w:r w:rsidR="000C6933" w:rsidRPr="00110C85">
        <w:t xml:space="preserve"> well-established literature focussing on theory and practice </w:t>
      </w:r>
      <w:r w:rsidR="000C6933">
        <w:t>(</w:t>
      </w:r>
      <w:r w:rsidR="000C6933" w:rsidRPr="00EF72AD">
        <w:rPr>
          <w:color w:val="0070C0"/>
        </w:rPr>
        <w:t>Maltsberger and Goldblatt 1996; Briggs et al 2008</w:t>
      </w:r>
      <w:r w:rsidR="000C6933">
        <w:t>),</w:t>
      </w:r>
      <w:r w:rsidR="00EF72AD">
        <w:t xml:space="preserve"> making use </w:t>
      </w:r>
      <w:r w:rsidR="007F4B67">
        <w:t>usually</w:t>
      </w:r>
      <w:r w:rsidR="00EF72AD">
        <w:t xml:space="preserve"> of clinical case reports, </w:t>
      </w:r>
      <w:r w:rsidR="00204910">
        <w:t>within specialist journals, as a method of generating hypotheses (</w:t>
      </w:r>
      <w:r w:rsidR="007F4B67">
        <w:rPr>
          <w:color w:val="0070C0"/>
        </w:rPr>
        <w:t>Midgley</w:t>
      </w:r>
      <w:r w:rsidR="00204910" w:rsidRPr="007F4B67">
        <w:rPr>
          <w:color w:val="0070C0"/>
        </w:rPr>
        <w:t xml:space="preserve"> 2006</w:t>
      </w:r>
      <w:r w:rsidR="00204910">
        <w:t xml:space="preserve">), </w:t>
      </w:r>
      <w:r w:rsidR="00EF72AD">
        <w:t xml:space="preserve">current </w:t>
      </w:r>
      <w:r w:rsidR="00CD6C1F" w:rsidRPr="00CD6C1F">
        <w:t xml:space="preserve">knowledge </w:t>
      </w:r>
      <w:r w:rsidR="00EF72AD">
        <w:t xml:space="preserve">is limited for </w:t>
      </w:r>
      <w:r w:rsidR="00CD6C1F" w:rsidRPr="00CD6C1F">
        <w:t xml:space="preserve">the effectiveness of psychoanalytic psychotherapy, </w:t>
      </w:r>
      <w:r w:rsidR="000C6933">
        <w:t xml:space="preserve">for </w:t>
      </w:r>
      <w:r w:rsidR="00EF72AD">
        <w:t xml:space="preserve">suicide and self-harm reduction. </w:t>
      </w:r>
      <w:r w:rsidR="00693577">
        <w:t>It is important</w:t>
      </w:r>
      <w:r w:rsidR="00EF72AD">
        <w:t>,</w:t>
      </w:r>
      <w:r w:rsidR="00693577">
        <w:t xml:space="preserve"> </w:t>
      </w:r>
      <w:r w:rsidR="00CD6C1F">
        <w:t>therefore</w:t>
      </w:r>
      <w:r w:rsidR="00EF72AD">
        <w:t>,</w:t>
      </w:r>
      <w:r w:rsidR="00CD6C1F">
        <w:t xml:space="preserve"> </w:t>
      </w:r>
      <w:r w:rsidR="00693577">
        <w:t>to review the evidence for the effectiveness of psychoanalytic psychotherapy for reducing suicide</w:t>
      </w:r>
      <w:r w:rsidR="00EF72AD">
        <w:t xml:space="preserve"> in order to inform </w:t>
      </w:r>
      <w:r w:rsidR="00CB2851">
        <w:t>current and future clinical applications</w:t>
      </w:r>
      <w:r w:rsidR="00C2352A">
        <w:t xml:space="preserve">. </w:t>
      </w:r>
    </w:p>
    <w:p w14:paraId="79FDC235" w14:textId="77777777" w:rsidR="00EF72AD" w:rsidRDefault="00EF72AD" w:rsidP="00EF72AD">
      <w:pPr>
        <w:spacing w:line="276" w:lineRule="auto"/>
        <w:ind w:left="360"/>
        <w:rPr>
          <w:color w:val="FF0000"/>
        </w:rPr>
      </w:pPr>
    </w:p>
    <w:p w14:paraId="17105F19" w14:textId="76ECAC2B" w:rsidR="000B7EB0" w:rsidRPr="00EF72AD" w:rsidRDefault="00A97EA2" w:rsidP="00EF72AD">
      <w:pPr>
        <w:spacing w:line="276" w:lineRule="auto"/>
        <w:ind w:left="360"/>
        <w:rPr>
          <w:color w:val="FF0000"/>
        </w:rPr>
      </w:pPr>
      <w:r>
        <w:t>It is recognised th</w:t>
      </w:r>
      <w:r w:rsidR="0038140F">
        <w:t>at psychoanalytic psychotherapy</w:t>
      </w:r>
      <w:r w:rsidR="007F4B67">
        <w:t xml:space="preserve"> </w:t>
      </w:r>
      <w:r w:rsidR="00CD6C1F">
        <w:t>can be</w:t>
      </w:r>
      <w:r>
        <w:t xml:space="preserve"> </w:t>
      </w:r>
      <w:r w:rsidR="00EF72AD">
        <w:t xml:space="preserve">a </w:t>
      </w:r>
      <w:r>
        <w:t>complex</w:t>
      </w:r>
      <w:r w:rsidR="00EF72AD">
        <w:t xml:space="preserve"> intervention to deliver</w:t>
      </w:r>
      <w:r w:rsidR="00C2352A">
        <w:t xml:space="preserve">. </w:t>
      </w:r>
      <w:r w:rsidR="007F4B67">
        <w:t xml:space="preserve">All </w:t>
      </w:r>
      <w:r w:rsidR="00CD252B">
        <w:t xml:space="preserve">psychoanalytic therapy </w:t>
      </w:r>
      <w:r w:rsidR="007F4B67">
        <w:t xml:space="preserve">has in common recognition of the </w:t>
      </w:r>
      <w:r w:rsidR="00CD252B">
        <w:t xml:space="preserve">importance of unconscious factors, </w:t>
      </w:r>
      <w:r w:rsidR="007F4B67">
        <w:t xml:space="preserve">and </w:t>
      </w:r>
      <w:r w:rsidR="0038140F">
        <w:t xml:space="preserve">conflicts, and </w:t>
      </w:r>
      <w:r w:rsidR="007F4B67">
        <w:t xml:space="preserve">the </w:t>
      </w:r>
      <w:r w:rsidR="00CD252B">
        <w:t xml:space="preserve">influence </w:t>
      </w:r>
      <w:r w:rsidR="007F4B67">
        <w:t xml:space="preserve">of past experiences on current functioning and </w:t>
      </w:r>
      <w:r w:rsidR="00CD252B">
        <w:t>relatedness to others</w:t>
      </w:r>
      <w:r w:rsidR="007F4B67">
        <w:t xml:space="preserve">. By establishing a therapeutic relationship, the aim is to </w:t>
      </w:r>
      <w:r w:rsidR="00CD252B">
        <w:t>understand</w:t>
      </w:r>
      <w:r w:rsidR="007F4B67">
        <w:t xml:space="preserve"> </w:t>
      </w:r>
      <w:r w:rsidR="00CD252B">
        <w:t>emotionally conflicted states of mind</w:t>
      </w:r>
      <w:r w:rsidR="007F4B67">
        <w:t xml:space="preserve"> and t</w:t>
      </w:r>
      <w:r w:rsidR="0038140F">
        <w:t>hrough</w:t>
      </w:r>
      <w:r w:rsidR="00CD252B">
        <w:t xml:space="preserve"> restor</w:t>
      </w:r>
      <w:r w:rsidR="0038140F">
        <w:t xml:space="preserve">ing </w:t>
      </w:r>
      <w:r w:rsidR="00CD252B">
        <w:t>or improv</w:t>
      </w:r>
      <w:r w:rsidR="0038140F">
        <w:t>ing</w:t>
      </w:r>
      <w:r w:rsidR="00CD252B">
        <w:t xml:space="preserve"> the </w:t>
      </w:r>
      <w:r w:rsidR="007F4B67">
        <w:t xml:space="preserve">individual’s </w:t>
      </w:r>
      <w:r w:rsidR="00CD252B">
        <w:t xml:space="preserve">capacity to manage </w:t>
      </w:r>
      <w:r w:rsidR="007F4B67">
        <w:t xml:space="preserve">difficult </w:t>
      </w:r>
      <w:r w:rsidR="00CD252B">
        <w:t>thoughts and feelings</w:t>
      </w:r>
      <w:r w:rsidR="0038140F">
        <w:t>, improve adjustments  to life’s demands, including relatedness to self and other, and reduce symptoms of mental ill health</w:t>
      </w:r>
      <w:r w:rsidR="00CD252B">
        <w:t>.  Recent variations of psychoanalytic psychotherapies</w:t>
      </w:r>
      <w:r w:rsidR="007F4B67">
        <w:t>,</w:t>
      </w:r>
      <w:r w:rsidR="00CD252B">
        <w:t xml:space="preserve"> which retain th</w:t>
      </w:r>
      <w:r w:rsidR="007F4B67">
        <w:t>is</w:t>
      </w:r>
      <w:r w:rsidR="00CD252B">
        <w:t xml:space="preserve"> core of psychoanalytic methods</w:t>
      </w:r>
      <w:r w:rsidR="007F4B67">
        <w:t>,</w:t>
      </w:r>
      <w:r w:rsidR="00CD252B">
        <w:t xml:space="preserve"> include </w:t>
      </w:r>
      <w:r w:rsidR="007F4B67">
        <w:t>M</w:t>
      </w:r>
      <w:r w:rsidR="00CD252B">
        <w:t>entalization</w:t>
      </w:r>
      <w:r w:rsidR="002B7C11">
        <w:t xml:space="preserve"> </w:t>
      </w:r>
      <w:r w:rsidR="007F4B67">
        <w:t>B</w:t>
      </w:r>
      <w:r w:rsidR="002B7C11">
        <w:t xml:space="preserve">ased </w:t>
      </w:r>
      <w:r w:rsidR="007F4B67">
        <w:t>T</w:t>
      </w:r>
      <w:r w:rsidR="002B7C11">
        <w:t>herapy (MBT),</w:t>
      </w:r>
      <w:r w:rsidR="00CD252B">
        <w:t xml:space="preserve"> Cognitive Analytic Therapy (CAT)</w:t>
      </w:r>
      <w:r w:rsidR="002B7C11">
        <w:t>, Transference</w:t>
      </w:r>
      <w:r w:rsidR="00CD252B">
        <w:t xml:space="preserve"> </w:t>
      </w:r>
      <w:r w:rsidR="00204910">
        <w:t xml:space="preserve">Focussed Therapy. </w:t>
      </w:r>
      <w:r w:rsidR="00C2352A">
        <w:t>Th</w:t>
      </w:r>
      <w:r w:rsidR="00CD252B">
        <w:t>us, there</w:t>
      </w:r>
      <w:r w:rsidR="00C2352A">
        <w:t xml:space="preserve"> are </w:t>
      </w:r>
      <w:r w:rsidR="00204910">
        <w:t xml:space="preserve">a number of </w:t>
      </w:r>
      <w:r>
        <w:t>applications of the core</w:t>
      </w:r>
      <w:r w:rsidR="00D12018">
        <w:t xml:space="preserve"> psychoanalytic </w:t>
      </w:r>
      <w:r w:rsidR="00EF72AD">
        <w:t>therapeutic metho</w:t>
      </w:r>
      <w:r w:rsidR="00CD252B">
        <w:t>d</w:t>
      </w:r>
      <w:r w:rsidR="00204910">
        <w:t xml:space="preserve">, </w:t>
      </w:r>
      <w:r w:rsidR="00C2352A">
        <w:t>di</w:t>
      </w:r>
      <w:r w:rsidR="00CD252B">
        <w:t>verse</w:t>
      </w:r>
      <w:r w:rsidR="00C2352A">
        <w:t xml:space="preserve"> emphases in </w:t>
      </w:r>
      <w:r w:rsidR="00CD252B">
        <w:t xml:space="preserve">the delivery of the </w:t>
      </w:r>
      <w:r w:rsidR="00D434F9">
        <w:t xml:space="preserve">therapeutic </w:t>
      </w:r>
      <w:r w:rsidR="00C2352A">
        <w:t xml:space="preserve">methods </w:t>
      </w:r>
      <w:r w:rsidR="00204910">
        <w:t>with a range of</w:t>
      </w:r>
      <w:r w:rsidR="00C2352A">
        <w:t xml:space="preserve"> theories of change</w:t>
      </w:r>
      <w:r w:rsidR="00D12018">
        <w:t xml:space="preserve"> (</w:t>
      </w:r>
      <w:r w:rsidR="00D12018" w:rsidRPr="00EF72AD">
        <w:rPr>
          <w:color w:val="0070C0"/>
        </w:rPr>
        <w:t>Lemma 2003</w:t>
      </w:r>
      <w:r w:rsidR="00D12018">
        <w:t>)</w:t>
      </w:r>
      <w:r w:rsidR="00C2352A">
        <w:t xml:space="preserve">, and </w:t>
      </w:r>
      <w:r w:rsidR="000B7EB0">
        <w:t>the practice is constantly evolving</w:t>
      </w:r>
      <w:r w:rsidR="00D12018">
        <w:t xml:space="preserve">. </w:t>
      </w:r>
      <w:r w:rsidR="007F4B67">
        <w:t xml:space="preserve">It is </w:t>
      </w:r>
      <w:r w:rsidR="00D12018">
        <w:t xml:space="preserve">important for future applications to be clear about </w:t>
      </w:r>
      <w:r w:rsidR="00EF72AD">
        <w:t>how</w:t>
      </w:r>
      <w:r w:rsidR="00D12018">
        <w:t xml:space="preserve"> psychoanalytic psychotherapy is applied, </w:t>
      </w:r>
      <w:r w:rsidR="007F4B67">
        <w:t xml:space="preserve">in working with suicidal or self-harming populations, </w:t>
      </w:r>
      <w:r w:rsidR="00C2352A">
        <w:t xml:space="preserve">and </w:t>
      </w:r>
      <w:r w:rsidR="0038140F">
        <w:t>wha</w:t>
      </w:r>
      <w:r w:rsidR="007F4B67">
        <w:t>t</w:t>
      </w:r>
      <w:r w:rsidR="0038140F">
        <w:t xml:space="preserve"> </w:t>
      </w:r>
      <w:r w:rsidR="007F4B67">
        <w:t xml:space="preserve">are the </w:t>
      </w:r>
      <w:r w:rsidR="00C2352A">
        <w:t>outcomes</w:t>
      </w:r>
      <w:r w:rsidR="0038140F">
        <w:t xml:space="preserve"> of interventions</w:t>
      </w:r>
      <w:r w:rsidR="007F4B67">
        <w:t>.</w:t>
      </w:r>
      <w:r w:rsidR="00000FCC">
        <w:t xml:space="preserve"> </w:t>
      </w:r>
      <w:r>
        <w:t xml:space="preserve">Features of these </w:t>
      </w:r>
      <w:r w:rsidR="00D12018">
        <w:t xml:space="preserve">psychoanalytically-informed </w:t>
      </w:r>
      <w:r w:rsidRPr="00A97EA2">
        <w:t xml:space="preserve">interventions which </w:t>
      </w:r>
      <w:r w:rsidR="00D12018">
        <w:t xml:space="preserve">need to </w:t>
      </w:r>
      <w:r w:rsidRPr="00A97EA2">
        <w:t>be explored include</w:t>
      </w:r>
      <w:r w:rsidR="007F4B67">
        <w:t>;</w:t>
      </w:r>
      <w:r w:rsidRPr="00A97EA2">
        <w:t xml:space="preserve"> frequency</w:t>
      </w:r>
      <w:r w:rsidR="00D12018">
        <w:t xml:space="preserve"> of therapeutic sessions</w:t>
      </w:r>
      <w:r w:rsidRPr="00A97EA2">
        <w:t>, intensity</w:t>
      </w:r>
      <w:r w:rsidR="00E74668">
        <w:t xml:space="preserve"> of treatment </w:t>
      </w:r>
      <w:r w:rsidR="00D12018">
        <w:t>methods</w:t>
      </w:r>
      <w:r w:rsidRPr="00A97EA2">
        <w:t xml:space="preserve">, </w:t>
      </w:r>
      <w:r w:rsidR="00204910">
        <w:t xml:space="preserve">duration of therapy, </w:t>
      </w:r>
      <w:r w:rsidRPr="00A97EA2">
        <w:t xml:space="preserve">mode of delivery, characteristics of </w:t>
      </w:r>
      <w:r w:rsidR="00C2352A">
        <w:t>clients/patients</w:t>
      </w:r>
      <w:r w:rsidRPr="00A97EA2">
        <w:t xml:space="preserve"> and setting</w:t>
      </w:r>
      <w:r w:rsidR="00C2352A">
        <w:t xml:space="preserve">. </w:t>
      </w:r>
      <w:r>
        <w:t xml:space="preserve">Thus </w:t>
      </w:r>
      <w:r w:rsidR="00693577">
        <w:t xml:space="preserve">alongside reviewing effectiveness, </w:t>
      </w:r>
      <w:r w:rsidR="00204910">
        <w:t xml:space="preserve">and in order to understand what is effective for whom, </w:t>
      </w:r>
      <w:r w:rsidR="00693577">
        <w:t>there is an i</w:t>
      </w:r>
      <w:r w:rsidR="00C2352A">
        <w:t xml:space="preserve">mportant </w:t>
      </w:r>
      <w:r w:rsidR="00693577">
        <w:t>need to review the</w:t>
      </w:r>
      <w:r w:rsidR="00204910">
        <w:t>se</w:t>
      </w:r>
      <w:r w:rsidR="00693577">
        <w:t xml:space="preserve"> therapeutic approaches </w:t>
      </w:r>
      <w:r w:rsidR="005615C5">
        <w:t>to understand ho</w:t>
      </w:r>
      <w:r w:rsidR="00204910">
        <w:t>w psychoanalytic psychotherapy aims to</w:t>
      </w:r>
      <w:r w:rsidR="005615C5">
        <w:t xml:space="preserve"> reduce suicide</w:t>
      </w:r>
      <w:r w:rsidR="00204910">
        <w:t xml:space="preserve"> and self-harm</w:t>
      </w:r>
      <w:r w:rsidR="005615C5">
        <w:t xml:space="preserve">, </w:t>
      </w:r>
      <w:r>
        <w:t xml:space="preserve">and </w:t>
      </w:r>
      <w:r w:rsidR="005615C5">
        <w:t>for which p</w:t>
      </w:r>
      <w:r w:rsidR="00204910">
        <w:t>opulations</w:t>
      </w:r>
      <w:r w:rsidR="00693577">
        <w:t>. S</w:t>
      </w:r>
      <w:r w:rsidR="005615C5">
        <w:t>tud</w:t>
      </w:r>
      <w:r>
        <w:t>ies</w:t>
      </w:r>
      <w:r w:rsidR="00693577">
        <w:t xml:space="preserve"> r</w:t>
      </w:r>
      <w:r>
        <w:t xml:space="preserve">eporting </w:t>
      </w:r>
      <w:r w:rsidR="00B66F84">
        <w:t xml:space="preserve">these </w:t>
      </w:r>
      <w:r>
        <w:t xml:space="preserve">interventions exist </w:t>
      </w:r>
      <w:r w:rsidR="00693577">
        <w:t xml:space="preserve">as a </w:t>
      </w:r>
      <w:r w:rsidR="005615C5">
        <w:t>mainly qualitative literature including case studies</w:t>
      </w:r>
      <w:r w:rsidR="00B72272">
        <w:t xml:space="preserve">, </w:t>
      </w:r>
      <w:r w:rsidR="000C6933">
        <w:t xml:space="preserve">studies applying clinical and </w:t>
      </w:r>
      <w:r w:rsidR="00B66F84">
        <w:t xml:space="preserve">conceptual research </w:t>
      </w:r>
      <w:r w:rsidR="00E74668">
        <w:t>(</w:t>
      </w:r>
      <w:r w:rsidR="00E74668" w:rsidRPr="00EF72AD">
        <w:rPr>
          <w:color w:val="0070C0"/>
        </w:rPr>
        <w:t>Leuzinger-Bohleber and Fischmann 2008</w:t>
      </w:r>
      <w:r w:rsidR="00CD252B">
        <w:t xml:space="preserve">). </w:t>
      </w:r>
      <w:r w:rsidR="00B61734">
        <w:t xml:space="preserve">These </w:t>
      </w:r>
      <w:r w:rsidR="00B72272">
        <w:t xml:space="preserve">studies </w:t>
      </w:r>
      <w:r w:rsidR="00B66F84">
        <w:t xml:space="preserve">are </w:t>
      </w:r>
      <w:r w:rsidR="00D434F9">
        <w:t>often excluded from consideration in</w:t>
      </w:r>
      <w:r w:rsidR="00B66F84">
        <w:t xml:space="preserve"> systematic reviews, </w:t>
      </w:r>
      <w:r w:rsidR="00B61734">
        <w:t xml:space="preserve">but </w:t>
      </w:r>
      <w:r w:rsidR="00D434F9">
        <w:t xml:space="preserve">it is highly possible that these </w:t>
      </w:r>
      <w:r>
        <w:t xml:space="preserve">may </w:t>
      </w:r>
      <w:r w:rsidR="00B72272">
        <w:t>provide useful source</w:t>
      </w:r>
      <w:r w:rsidR="00D434F9">
        <w:t>s</w:t>
      </w:r>
      <w:r w:rsidR="00B72272">
        <w:t xml:space="preserve"> for assessing therapeutic factors</w:t>
      </w:r>
      <w:r>
        <w:t xml:space="preserve"> </w:t>
      </w:r>
      <w:r w:rsidR="00B72272">
        <w:t>in these interventions. We need to know how many studies exist, and their quality (or heterogeneity). S</w:t>
      </w:r>
      <w:r w:rsidR="005615C5">
        <w:t>ystematic reviewing of this literature can assist clinicians through identifying key factors, improve reporting methods</w:t>
      </w:r>
      <w:r w:rsidR="00693577">
        <w:t xml:space="preserve">, through evaluating quality, </w:t>
      </w:r>
      <w:r w:rsidR="005615C5">
        <w:t xml:space="preserve">and </w:t>
      </w:r>
      <w:r w:rsidR="00D434F9">
        <w:t xml:space="preserve">can </w:t>
      </w:r>
      <w:r w:rsidR="005615C5">
        <w:t>underpin future trials by identifying best practice, agreements and controversies.</w:t>
      </w:r>
    </w:p>
    <w:p w14:paraId="6A1CEEAA" w14:textId="77777777" w:rsidR="005615C5" w:rsidRDefault="005615C5" w:rsidP="00B72272">
      <w:pPr>
        <w:pStyle w:val="ListParagraph"/>
        <w:spacing w:line="276" w:lineRule="auto"/>
      </w:pPr>
      <w:r>
        <w:t xml:space="preserve">  </w:t>
      </w:r>
    </w:p>
    <w:p w14:paraId="72FCCC84" w14:textId="77777777" w:rsidR="00CD252B" w:rsidRPr="00C61FCB" w:rsidRDefault="00C61FCB" w:rsidP="00C61FCB">
      <w:pPr>
        <w:spacing w:line="276" w:lineRule="auto"/>
        <w:rPr>
          <w:b/>
          <w:i/>
        </w:rPr>
      </w:pPr>
      <w:r>
        <w:rPr>
          <w:b/>
        </w:rPr>
        <w:lastRenderedPageBreak/>
        <w:t xml:space="preserve">      </w:t>
      </w:r>
      <w:r w:rsidR="000B7EB0" w:rsidRPr="00C61FCB">
        <w:rPr>
          <w:b/>
          <w:i/>
        </w:rPr>
        <w:t>Why it is important to do this review</w:t>
      </w:r>
    </w:p>
    <w:p w14:paraId="673EDF35" w14:textId="77777777" w:rsidR="000B7EB0" w:rsidRPr="00CD252B" w:rsidRDefault="000B7EB0" w:rsidP="00CD252B">
      <w:pPr>
        <w:spacing w:line="276" w:lineRule="auto"/>
        <w:ind w:left="360"/>
        <w:rPr>
          <w:b/>
        </w:rPr>
      </w:pPr>
      <w:r>
        <w:t>Reducing suicide risks and repeated self-harm is a high priority</w:t>
      </w:r>
      <w:r w:rsidR="00D434F9">
        <w:t xml:space="preserve"> area for </w:t>
      </w:r>
      <w:r w:rsidR="00CD252B">
        <w:t xml:space="preserve">social and health care policies and practice and these are </w:t>
      </w:r>
      <w:r w:rsidR="002B7C11">
        <w:t xml:space="preserve">delivered </w:t>
      </w:r>
      <w:r w:rsidR="00CD252B">
        <w:t>across health and social care systems,</w:t>
      </w:r>
      <w:r w:rsidR="002B7C11">
        <w:t xml:space="preserve"> </w:t>
      </w:r>
      <w:r w:rsidR="00CD252B">
        <w:t xml:space="preserve">in mainstream mental health care </w:t>
      </w:r>
      <w:r w:rsidR="00D434F9">
        <w:t>practice</w:t>
      </w:r>
      <w:r w:rsidR="002B7C11">
        <w:t xml:space="preserve">, and many other organisational settings, including </w:t>
      </w:r>
      <w:r w:rsidR="002B7C11" w:rsidRPr="002B7C11">
        <w:rPr>
          <w:i/>
        </w:rPr>
        <w:t>inter alia</w:t>
      </w:r>
      <w:r w:rsidR="002B7C11">
        <w:t>, criminal justice, education, social care, physical health</w:t>
      </w:r>
      <w:r>
        <w:t xml:space="preserve">. </w:t>
      </w:r>
      <w:r w:rsidR="002B7C11">
        <w:t>P</w:t>
      </w:r>
      <w:r>
        <w:t>sychological therapies constitute an</w:t>
      </w:r>
      <w:r w:rsidR="00B72EEF">
        <w:t xml:space="preserve"> increasingly</w:t>
      </w:r>
      <w:r>
        <w:t xml:space="preserve"> important approach to intervention</w:t>
      </w:r>
      <w:r w:rsidR="00D434F9">
        <w:t xml:space="preserve"> for people who are at risk of suicide and/or self-harm</w:t>
      </w:r>
      <w:r w:rsidR="002B7C11">
        <w:t>, and</w:t>
      </w:r>
      <w:r>
        <w:t xml:space="preserve"> psychoanalytic psychotherapy is a widely practised intervention</w:t>
      </w:r>
      <w:r w:rsidR="002B7C11">
        <w:t>. A</w:t>
      </w:r>
      <w:r w:rsidR="00D434F9">
        <w:t>ccurate knowledge</w:t>
      </w:r>
      <w:r w:rsidR="002B7C11">
        <w:t xml:space="preserve"> of its effectiveness </w:t>
      </w:r>
      <w:r w:rsidR="00D434F9">
        <w:t xml:space="preserve">would be </w:t>
      </w:r>
      <w:r w:rsidR="002B7C11">
        <w:t xml:space="preserve">highly </w:t>
      </w:r>
      <w:r w:rsidR="00D434F9">
        <w:t xml:space="preserve">advantageous for </w:t>
      </w:r>
      <w:r>
        <w:t>current and future clinical practice, service delivery and a</w:t>
      </w:r>
      <w:r w:rsidR="002B7C11">
        <w:t>s a</w:t>
      </w:r>
      <w:r>
        <w:t xml:space="preserve"> focus for future research. The current review aims to undertake a comprehensive and exhaustive search and analysis of available evidence.</w:t>
      </w:r>
    </w:p>
    <w:p w14:paraId="7205ECD0" w14:textId="77777777" w:rsidR="00AC1373" w:rsidRDefault="00AC1373" w:rsidP="00AC1373">
      <w:pPr>
        <w:spacing w:line="276" w:lineRule="auto"/>
      </w:pPr>
    </w:p>
    <w:p w14:paraId="685ACB5D" w14:textId="77777777" w:rsidR="002B7C11" w:rsidRDefault="00693577" w:rsidP="00C61FCB">
      <w:pPr>
        <w:spacing w:line="276" w:lineRule="auto"/>
      </w:pPr>
      <w:r w:rsidRPr="00C61FCB">
        <w:rPr>
          <w:b/>
          <w:sz w:val="28"/>
          <w:szCs w:val="28"/>
        </w:rPr>
        <w:t>Objectives</w:t>
      </w:r>
      <w:r w:rsidRPr="00B72272">
        <w:t xml:space="preserve"> </w:t>
      </w:r>
    </w:p>
    <w:p w14:paraId="7E38ACE3" w14:textId="77777777" w:rsidR="00D434F9" w:rsidRDefault="00402ACD" w:rsidP="002B7C11">
      <w:pPr>
        <w:spacing w:line="276" w:lineRule="auto"/>
        <w:ind w:firstLine="360"/>
      </w:pPr>
      <w:r w:rsidRPr="00402ACD">
        <w:t xml:space="preserve">This review has </w:t>
      </w:r>
      <w:r w:rsidR="002B7C11">
        <w:t>the following objectives:</w:t>
      </w:r>
    </w:p>
    <w:p w14:paraId="5F4D7534" w14:textId="77777777" w:rsidR="002B7C11" w:rsidRDefault="002B7C11" w:rsidP="002B7C11">
      <w:pPr>
        <w:spacing w:line="276" w:lineRule="auto"/>
        <w:ind w:firstLine="360"/>
      </w:pPr>
    </w:p>
    <w:p w14:paraId="399625BB" w14:textId="77777777" w:rsidR="002B7C11" w:rsidRDefault="002B7C11" w:rsidP="002B7C11">
      <w:pPr>
        <w:spacing w:line="276" w:lineRule="auto"/>
        <w:ind w:firstLine="360"/>
      </w:pPr>
      <w:r>
        <w:t xml:space="preserve">Primary Objective: </w:t>
      </w:r>
    </w:p>
    <w:p w14:paraId="5032489B" w14:textId="77777777" w:rsidR="002B7C11" w:rsidRDefault="002B7C11" w:rsidP="002B7C11">
      <w:pPr>
        <w:pStyle w:val="ListParagraph"/>
        <w:numPr>
          <w:ilvl w:val="0"/>
          <w:numId w:val="19"/>
        </w:numPr>
        <w:spacing w:line="276" w:lineRule="auto"/>
      </w:pPr>
      <w:r>
        <w:t>To assess wheth</w:t>
      </w:r>
      <w:r w:rsidR="0038140F">
        <w:t>er psychoanalytic psychotherapy</w:t>
      </w:r>
      <w:r>
        <w:t xml:space="preserve"> is effective in </w:t>
      </w:r>
      <w:r w:rsidRPr="00B52419">
        <w:t>preventi</w:t>
      </w:r>
      <w:r>
        <w:t>ng</w:t>
      </w:r>
      <w:r w:rsidRPr="00B52419">
        <w:t xml:space="preserve"> suicide </w:t>
      </w:r>
      <w:r>
        <w:t xml:space="preserve">through reducing </w:t>
      </w:r>
      <w:r w:rsidR="0038140F">
        <w:t xml:space="preserve">self harm (including </w:t>
      </w:r>
      <w:r>
        <w:t>suicide attempts</w:t>
      </w:r>
      <w:r w:rsidR="0038140F">
        <w:t>)</w:t>
      </w:r>
      <w:r>
        <w:t>, reducing symptoms and characteristics linked with known risk factors for suicide/self-harm, and to assess possible adverse effects associated with these interventions</w:t>
      </w:r>
    </w:p>
    <w:p w14:paraId="34183BB3" w14:textId="77777777" w:rsidR="002B7C11" w:rsidRDefault="002B7C11" w:rsidP="002B7C11">
      <w:pPr>
        <w:pStyle w:val="ListParagraph"/>
        <w:spacing w:line="276" w:lineRule="auto"/>
        <w:ind w:left="1080"/>
      </w:pPr>
    </w:p>
    <w:p w14:paraId="20B71041" w14:textId="77777777" w:rsidR="002B7C11" w:rsidRDefault="002B7C11" w:rsidP="002B7C11">
      <w:pPr>
        <w:spacing w:line="276" w:lineRule="auto"/>
        <w:ind w:firstLine="360"/>
      </w:pPr>
      <w:r>
        <w:t>Secondary Objectives:</w:t>
      </w:r>
    </w:p>
    <w:p w14:paraId="29F7595E" w14:textId="77777777" w:rsidR="002B7C11" w:rsidRDefault="002B7C11" w:rsidP="002B7C11">
      <w:pPr>
        <w:pStyle w:val="ListParagraph"/>
        <w:numPr>
          <w:ilvl w:val="0"/>
          <w:numId w:val="19"/>
        </w:numPr>
        <w:spacing w:line="276" w:lineRule="auto"/>
      </w:pPr>
      <w:r>
        <w:t xml:space="preserve">To describe the quality and generalizability of the studies evaluating the effects of psychoanalytic psychotherapy for preventing suicide and reducing self-harm </w:t>
      </w:r>
    </w:p>
    <w:p w14:paraId="112C3721" w14:textId="77777777" w:rsidR="002B7C11" w:rsidRDefault="002B7C11" w:rsidP="002B7C11">
      <w:pPr>
        <w:pStyle w:val="ListParagraph"/>
        <w:numPr>
          <w:ilvl w:val="0"/>
          <w:numId w:val="19"/>
        </w:numPr>
        <w:spacing w:line="276" w:lineRule="auto"/>
      </w:pPr>
      <w:r>
        <w:t xml:space="preserve">To describe the specific populations evaluated in studies of psychoanalytic psychotherapy for preventing suicide and reducing self-harm, including demographics, experiences of suicidal and self-harming behaviour, psychiatric, psychological, mental health conditions and social context factors, </w:t>
      </w:r>
      <w:r w:rsidRPr="00110C85">
        <w:t>in</w:t>
      </w:r>
      <w:r>
        <w:t xml:space="preserve">cluding age, gender, ethnicity. </w:t>
      </w:r>
    </w:p>
    <w:p w14:paraId="684BA781" w14:textId="77777777" w:rsidR="002B7C11" w:rsidRDefault="002B7C11" w:rsidP="002B7C11">
      <w:pPr>
        <w:pStyle w:val="ListParagraph"/>
        <w:numPr>
          <w:ilvl w:val="0"/>
          <w:numId w:val="19"/>
        </w:numPr>
        <w:spacing w:line="276" w:lineRule="auto"/>
      </w:pPr>
      <w:r w:rsidRPr="00110C85">
        <w:t>To determine, if possible, which features of interventions are most successful, including the aims and applications of the therapeutic model, frequency of therapy sessions, duration of interventions, intensity of therapy, mode of delivery, and organisational setting</w:t>
      </w:r>
      <w:r>
        <w:t>, and in what areas/factors changes take place.</w:t>
      </w:r>
    </w:p>
    <w:p w14:paraId="3965FABF" w14:textId="77777777" w:rsidR="002B7C11" w:rsidRDefault="002B7C11" w:rsidP="002B7C11">
      <w:pPr>
        <w:pStyle w:val="ListParagraph"/>
        <w:numPr>
          <w:ilvl w:val="0"/>
          <w:numId w:val="19"/>
        </w:numPr>
        <w:spacing w:line="276" w:lineRule="auto"/>
      </w:pPr>
      <w:r>
        <w:t xml:space="preserve"> To highlight areas where further research is most needed</w:t>
      </w:r>
    </w:p>
    <w:p w14:paraId="18514708" w14:textId="77777777" w:rsidR="002B7C11" w:rsidRDefault="002B7C11" w:rsidP="002B7C11">
      <w:pPr>
        <w:pStyle w:val="ListParagraph"/>
      </w:pPr>
    </w:p>
    <w:p w14:paraId="011EC8FD" w14:textId="77777777" w:rsidR="00AC1373" w:rsidRPr="00C61FCB" w:rsidRDefault="00975AE0" w:rsidP="00C61FCB">
      <w:pPr>
        <w:spacing w:line="276" w:lineRule="auto"/>
        <w:rPr>
          <w:b/>
          <w:sz w:val="28"/>
          <w:szCs w:val="28"/>
        </w:rPr>
      </w:pPr>
      <w:r w:rsidRPr="00C61FCB">
        <w:rPr>
          <w:b/>
          <w:sz w:val="28"/>
          <w:szCs w:val="28"/>
        </w:rPr>
        <w:t>Methods</w:t>
      </w:r>
    </w:p>
    <w:p w14:paraId="1511458A" w14:textId="77777777" w:rsidR="00975AE0" w:rsidRDefault="00975AE0" w:rsidP="00B72272">
      <w:pPr>
        <w:spacing w:line="276" w:lineRule="auto"/>
        <w:rPr>
          <w:b/>
        </w:rPr>
      </w:pPr>
    </w:p>
    <w:p w14:paraId="52A57861" w14:textId="77777777" w:rsidR="000B7EB0" w:rsidRDefault="00975AE0" w:rsidP="00975AE0">
      <w:pPr>
        <w:spacing w:line="276" w:lineRule="auto"/>
        <w:rPr>
          <w:b/>
        </w:rPr>
      </w:pPr>
      <w:r>
        <w:rPr>
          <w:b/>
        </w:rPr>
        <w:t>Criteria for considering studies for this review</w:t>
      </w:r>
    </w:p>
    <w:p w14:paraId="3107FDE3" w14:textId="77777777" w:rsidR="00975AE0" w:rsidRDefault="00975AE0" w:rsidP="00975AE0">
      <w:pPr>
        <w:spacing w:line="276" w:lineRule="auto"/>
      </w:pPr>
    </w:p>
    <w:p w14:paraId="1AA3CB21" w14:textId="77777777" w:rsidR="002B7C11" w:rsidRDefault="00975AE0" w:rsidP="00975AE0">
      <w:pPr>
        <w:spacing w:line="276" w:lineRule="auto"/>
      </w:pPr>
      <w:r w:rsidRPr="00C61FCB">
        <w:rPr>
          <w:b/>
          <w:i/>
        </w:rPr>
        <w:lastRenderedPageBreak/>
        <w:t>Types of study</w:t>
      </w:r>
    </w:p>
    <w:p w14:paraId="18B4666A" w14:textId="77777777" w:rsidR="00975AE0" w:rsidRDefault="003446D5" w:rsidP="00204910">
      <w:pPr>
        <w:spacing w:line="276" w:lineRule="auto"/>
      </w:pPr>
      <w:r>
        <w:t>Randomised Controlled Trials (</w:t>
      </w:r>
      <w:r w:rsidR="00975AE0">
        <w:t>RCTs</w:t>
      </w:r>
      <w:r>
        <w:t>)</w:t>
      </w:r>
      <w:r w:rsidR="00975AE0">
        <w:t>, cluster RCTs, quasi-RCTs</w:t>
      </w:r>
      <w:r>
        <w:t xml:space="preserve"> will be included.</w:t>
      </w:r>
      <w:r w:rsidR="00975AE0">
        <w:t xml:space="preserve"> As it is possible the number of RCTs will be low, the best evidence available will be included; controlled before and after studies</w:t>
      </w:r>
      <w:r w:rsidR="00204910">
        <w:t xml:space="preserve">; </w:t>
      </w:r>
      <w:r w:rsidR="00975AE0">
        <w:t xml:space="preserve">uncontrolled </w:t>
      </w:r>
      <w:r w:rsidR="00204910">
        <w:t xml:space="preserve">before and after studies; </w:t>
      </w:r>
      <w:r w:rsidR="00975AE0">
        <w:t>case study designs including single case studies</w:t>
      </w:r>
      <w:r w:rsidR="00204910">
        <w:t xml:space="preserve">, some of which include some form of independent measure of outcome. </w:t>
      </w:r>
      <w:r w:rsidR="00975AE0">
        <w:t>Quality assessment criteria will be used (see below)</w:t>
      </w:r>
      <w:r w:rsidR="00204910">
        <w:t>.</w:t>
      </w:r>
    </w:p>
    <w:p w14:paraId="5BC9B78A" w14:textId="77777777" w:rsidR="00975AE0" w:rsidRDefault="00975AE0" w:rsidP="00975AE0">
      <w:pPr>
        <w:spacing w:line="276" w:lineRule="auto"/>
      </w:pPr>
    </w:p>
    <w:p w14:paraId="64930A76" w14:textId="77777777" w:rsidR="00975AE0" w:rsidRDefault="00975AE0" w:rsidP="00975AE0">
      <w:pPr>
        <w:spacing w:line="276" w:lineRule="auto"/>
      </w:pPr>
      <w:r>
        <w:t>Published and unpublished studies in</w:t>
      </w:r>
      <w:r w:rsidR="003446D5">
        <w:t xml:space="preserve"> any language will be included</w:t>
      </w:r>
      <w:r w:rsidR="00174D91">
        <w:t xml:space="preserve">. This review will be undertaken by an international team to include </w:t>
      </w:r>
      <w:r w:rsidR="00174D91" w:rsidRPr="00174D91">
        <w:t>English</w:t>
      </w:r>
      <w:r w:rsidR="00174D91">
        <w:t xml:space="preserve"> and German </w:t>
      </w:r>
      <w:r w:rsidR="00174D91" w:rsidRPr="00174D91">
        <w:t>language</w:t>
      </w:r>
      <w:r w:rsidR="00174D91">
        <w:t xml:space="preserve"> publications. Expert advice will be sought for articles written in other languages.</w:t>
      </w:r>
      <w:r w:rsidR="003446D5">
        <w:t xml:space="preserve"> </w:t>
      </w:r>
      <w:r w:rsidR="00174D91">
        <w:t xml:space="preserve"> </w:t>
      </w:r>
    </w:p>
    <w:p w14:paraId="78054F31" w14:textId="77777777" w:rsidR="00975AE0" w:rsidRDefault="00975AE0" w:rsidP="00975AE0">
      <w:pPr>
        <w:spacing w:line="276" w:lineRule="auto"/>
      </w:pPr>
    </w:p>
    <w:p w14:paraId="7EBC1471" w14:textId="77777777" w:rsidR="00C61FCB" w:rsidRDefault="00975AE0" w:rsidP="003B3A44">
      <w:pPr>
        <w:spacing w:line="276" w:lineRule="auto"/>
      </w:pPr>
      <w:r w:rsidRPr="00C61FCB">
        <w:rPr>
          <w:b/>
          <w:i/>
        </w:rPr>
        <w:t>Types of participants</w:t>
      </w:r>
      <w:r>
        <w:t xml:space="preserve"> </w:t>
      </w:r>
    </w:p>
    <w:p w14:paraId="106926D1" w14:textId="77777777" w:rsidR="00801DBE" w:rsidRDefault="004014B3" w:rsidP="003B3A44">
      <w:pPr>
        <w:spacing w:line="276" w:lineRule="auto"/>
      </w:pPr>
      <w:r>
        <w:t>Included will be s</w:t>
      </w:r>
      <w:r w:rsidR="00975AE0">
        <w:t xml:space="preserve">tudies </w:t>
      </w:r>
      <w:r w:rsidR="00801DBE">
        <w:t xml:space="preserve">involving the treatment of suicide and self-harm across </w:t>
      </w:r>
      <w:r w:rsidR="00B61734">
        <w:t>all</w:t>
      </w:r>
      <w:r w:rsidR="00801DBE">
        <w:t xml:space="preserve"> age range</w:t>
      </w:r>
      <w:r w:rsidR="00B61734">
        <w:t>s</w:t>
      </w:r>
      <w:r w:rsidR="00801DBE">
        <w:t xml:space="preserve"> in all settings. Suicide and self-harm will include </w:t>
      </w:r>
      <w:r w:rsidR="00B61734">
        <w:t xml:space="preserve">the various terms in current usage: </w:t>
      </w:r>
      <w:r w:rsidR="00801DBE" w:rsidRPr="00801DBE">
        <w:t>suicide attempt</w:t>
      </w:r>
      <w:r w:rsidR="00801DBE">
        <w:t xml:space="preserve">, </w:t>
      </w:r>
      <w:r w:rsidR="00801DBE" w:rsidRPr="00801DBE">
        <w:t>para</w:t>
      </w:r>
      <w:r w:rsidR="00B61734">
        <w:t>-</w:t>
      </w:r>
      <w:r w:rsidR="00801DBE" w:rsidRPr="00801DBE">
        <w:t>suicide</w:t>
      </w:r>
      <w:r w:rsidR="00801DBE">
        <w:t xml:space="preserve">, </w:t>
      </w:r>
      <w:r w:rsidR="00B61734">
        <w:t xml:space="preserve">(non-suicidal) </w:t>
      </w:r>
      <w:r w:rsidR="00801DBE" w:rsidRPr="00801DBE">
        <w:t>self-injury</w:t>
      </w:r>
      <w:r w:rsidR="00801DBE">
        <w:t xml:space="preserve">, </w:t>
      </w:r>
      <w:r w:rsidR="00801DBE" w:rsidRPr="00801DBE">
        <w:t>suicidal behaviour</w:t>
      </w:r>
      <w:r w:rsidR="00801DBE">
        <w:t xml:space="preserve">, </w:t>
      </w:r>
      <w:r w:rsidR="00801DBE" w:rsidRPr="00801DBE">
        <w:t>suicidal thoughts</w:t>
      </w:r>
      <w:r w:rsidR="00801DBE">
        <w:t xml:space="preserve">, </w:t>
      </w:r>
      <w:r w:rsidR="00801DBE" w:rsidRPr="00801DBE">
        <w:t>suicidal intent</w:t>
      </w:r>
      <w:r w:rsidR="00801DBE">
        <w:t xml:space="preserve">, </w:t>
      </w:r>
      <w:r w:rsidR="00801DBE" w:rsidRPr="00801DBE">
        <w:t>suicidal threat</w:t>
      </w:r>
      <w:r w:rsidR="00801DBE">
        <w:t xml:space="preserve">, </w:t>
      </w:r>
      <w:r w:rsidR="00801DBE" w:rsidRPr="00801DBE">
        <w:t>suicidal ideation</w:t>
      </w:r>
      <w:r w:rsidR="00801DBE">
        <w:t xml:space="preserve">, and self-destructive </w:t>
      </w:r>
      <w:r w:rsidR="00B61734">
        <w:t xml:space="preserve">thoughts and </w:t>
      </w:r>
      <w:r w:rsidR="00801DBE">
        <w:t xml:space="preserve">behaviour. </w:t>
      </w:r>
    </w:p>
    <w:p w14:paraId="2D02EBD4" w14:textId="77777777" w:rsidR="00B61734" w:rsidRDefault="00B61734" w:rsidP="003B3A44">
      <w:pPr>
        <w:spacing w:line="276" w:lineRule="auto"/>
      </w:pPr>
    </w:p>
    <w:p w14:paraId="641DFDED" w14:textId="77777777" w:rsidR="00C61FCB" w:rsidRPr="00C61FCB" w:rsidRDefault="00801DBE" w:rsidP="003B3A44">
      <w:pPr>
        <w:spacing w:line="276" w:lineRule="auto"/>
        <w:rPr>
          <w:b/>
          <w:i/>
        </w:rPr>
      </w:pPr>
      <w:r w:rsidRPr="00C61FCB">
        <w:rPr>
          <w:b/>
          <w:i/>
        </w:rPr>
        <w:t>Types of Intervention</w:t>
      </w:r>
    </w:p>
    <w:p w14:paraId="6DA36C19" w14:textId="77777777" w:rsidR="00A863BD" w:rsidRDefault="00801DBE" w:rsidP="003B3A44">
      <w:pPr>
        <w:spacing w:line="276" w:lineRule="auto"/>
      </w:pPr>
      <w:r>
        <w:rPr>
          <w:b/>
        </w:rPr>
        <w:t xml:space="preserve"> </w:t>
      </w:r>
      <w:r>
        <w:t xml:space="preserve">Psychoanalytic psychotherapy aimed at reducing or preventing suicidal and self-harming behaviour, reducing suicidal intent, ideation and thoughts, and self-destructive behaviour will be included.  </w:t>
      </w:r>
      <w:r w:rsidR="00A863BD" w:rsidRPr="00A863BD">
        <w:t xml:space="preserve">Psychoanalytic psychotherapy </w:t>
      </w:r>
      <w:r w:rsidR="00A863BD">
        <w:t xml:space="preserve">can be described in a number of ways, including: psychoanalysis, </w:t>
      </w:r>
      <w:r w:rsidR="00A863BD" w:rsidRPr="00A863BD">
        <w:t>psychodynamic (psycho)therapy</w:t>
      </w:r>
      <w:r w:rsidR="00A863BD">
        <w:t xml:space="preserve">, </w:t>
      </w:r>
      <w:r w:rsidR="00A863BD" w:rsidRPr="00A863BD">
        <w:t>mentalisation based therapy</w:t>
      </w:r>
      <w:r w:rsidR="00A863BD">
        <w:t xml:space="preserve">, </w:t>
      </w:r>
      <w:r w:rsidR="00A863BD" w:rsidRPr="00A863BD">
        <w:t xml:space="preserve"> transference-focused psychotherapy</w:t>
      </w:r>
      <w:r w:rsidR="00A863BD">
        <w:t xml:space="preserve">, </w:t>
      </w:r>
      <w:r w:rsidR="00A863BD" w:rsidRPr="00A863BD">
        <w:t>psychosocial psychotherapy</w:t>
      </w:r>
      <w:r w:rsidR="00204910">
        <w:t>, cognitive analytic therapy,</w:t>
      </w:r>
      <w:r w:rsidR="00A863BD">
        <w:t xml:space="preserve"> all of which will be included. </w:t>
      </w:r>
    </w:p>
    <w:p w14:paraId="3176F6B7" w14:textId="77777777" w:rsidR="00B61734" w:rsidRPr="00A863BD" w:rsidRDefault="00B61734" w:rsidP="003B3A44">
      <w:pPr>
        <w:spacing w:line="276" w:lineRule="auto"/>
      </w:pPr>
    </w:p>
    <w:p w14:paraId="3BE3993B" w14:textId="77777777" w:rsidR="00801DBE" w:rsidRDefault="00801DBE" w:rsidP="003B3A44">
      <w:pPr>
        <w:spacing w:line="276" w:lineRule="auto"/>
      </w:pPr>
      <w:r w:rsidRPr="00801DBE">
        <w:t>Treatments of associated disorders</w:t>
      </w:r>
      <w:r w:rsidR="00CA221B">
        <w:t>,</w:t>
      </w:r>
      <w:r w:rsidR="00A863BD">
        <w:t xml:space="preserve"> which include:</w:t>
      </w:r>
      <w:r w:rsidRPr="00801DBE">
        <w:t xml:space="preserve"> depression, bipolar disorder, borderline personality disorder, anxiety disorder, conduct disorder, dual diagnosis (substance misuse) </w:t>
      </w:r>
      <w:r>
        <w:t>will</w:t>
      </w:r>
      <w:r w:rsidRPr="00801DBE">
        <w:t xml:space="preserve"> be included if there is evidence that the intervention addresses </w:t>
      </w:r>
      <w:r w:rsidR="004014B3">
        <w:t>self-harm/</w:t>
      </w:r>
      <w:r w:rsidRPr="00801DBE">
        <w:t>suicidal behaviour</w:t>
      </w:r>
      <w:r>
        <w:t xml:space="preserve"> and this is evidenced by outcome measurement and/or assessment. Interventions will be categorised as above (</w:t>
      </w:r>
      <w:r w:rsidR="00B61734">
        <w:t xml:space="preserve">see </w:t>
      </w:r>
      <w:r>
        <w:t xml:space="preserve">types of study). </w:t>
      </w:r>
      <w:r w:rsidR="00DF1D27">
        <w:t xml:space="preserve"> </w:t>
      </w:r>
    </w:p>
    <w:p w14:paraId="257A429A" w14:textId="77777777" w:rsidR="00C61FCB" w:rsidRDefault="00C61FCB" w:rsidP="003B3A44">
      <w:pPr>
        <w:spacing w:line="276" w:lineRule="auto"/>
      </w:pPr>
    </w:p>
    <w:p w14:paraId="5E59E370" w14:textId="77777777" w:rsidR="00DF1D27" w:rsidRPr="00DF1D27" w:rsidRDefault="00DF1D27" w:rsidP="00DF1D27">
      <w:r>
        <w:t xml:space="preserve">Interventions will focus on different groups of </w:t>
      </w:r>
      <w:r w:rsidR="002015D7">
        <w:t>populations</w:t>
      </w:r>
      <w:r>
        <w:t xml:space="preserve">: </w:t>
      </w:r>
      <w:r w:rsidRPr="00DF1D27">
        <w:t xml:space="preserve"> child, ad</w:t>
      </w:r>
      <w:r>
        <w:t>olescent, adult, later life; mal</w:t>
      </w:r>
      <w:r w:rsidRPr="00DF1D27">
        <w:t>e, female, ethnic minorities; social categories</w:t>
      </w:r>
      <w:r w:rsidR="002015D7">
        <w:t xml:space="preserve">, </w:t>
      </w:r>
      <w:r w:rsidRPr="00DF1D27">
        <w:t xml:space="preserve">e.g. looked after children, marginalised/deprived, unemployed, </w:t>
      </w:r>
      <w:r w:rsidR="00B61734">
        <w:t xml:space="preserve">in poverty, in migration status, </w:t>
      </w:r>
      <w:r w:rsidR="00174D91">
        <w:t>after loss and bereavement.</w:t>
      </w:r>
    </w:p>
    <w:p w14:paraId="39772331" w14:textId="77777777" w:rsidR="00DF1D27" w:rsidRDefault="00DF1D27" w:rsidP="003B3A44">
      <w:pPr>
        <w:spacing w:line="276" w:lineRule="auto"/>
      </w:pPr>
    </w:p>
    <w:p w14:paraId="2A8DF109" w14:textId="77777777" w:rsidR="00801DBE" w:rsidRPr="00801DBE" w:rsidRDefault="00801DBE" w:rsidP="003B3A44">
      <w:pPr>
        <w:spacing w:line="276" w:lineRule="auto"/>
      </w:pPr>
      <w:r w:rsidRPr="005F5A21">
        <w:rPr>
          <w:u w:val="single"/>
        </w:rPr>
        <w:t>Control conditions</w:t>
      </w:r>
      <w:r>
        <w:t xml:space="preserve"> will include any other intervention, no intervention/usual care or waiting list. The main comparison is </w:t>
      </w:r>
      <w:r w:rsidR="005F5A21">
        <w:t>reduction of suicide/self-harm v. any other intervention/usual care.</w:t>
      </w:r>
    </w:p>
    <w:p w14:paraId="22649EC5" w14:textId="77777777" w:rsidR="00801DBE" w:rsidRDefault="00801DBE" w:rsidP="00975AE0">
      <w:pPr>
        <w:spacing w:line="276" w:lineRule="auto"/>
      </w:pPr>
    </w:p>
    <w:p w14:paraId="092B9D66" w14:textId="77777777" w:rsidR="00C61FCB" w:rsidRPr="00C61FCB" w:rsidRDefault="005F5A21" w:rsidP="00975AE0">
      <w:pPr>
        <w:spacing w:line="276" w:lineRule="auto"/>
        <w:rPr>
          <w:b/>
          <w:i/>
        </w:rPr>
      </w:pPr>
      <w:r w:rsidRPr="00C61FCB">
        <w:rPr>
          <w:b/>
          <w:i/>
        </w:rPr>
        <w:t>Types of outcome measure</w:t>
      </w:r>
    </w:p>
    <w:p w14:paraId="6941FD83" w14:textId="77777777" w:rsidR="005F5A21" w:rsidRDefault="00C61FCB" w:rsidP="00975AE0">
      <w:pPr>
        <w:spacing w:line="276" w:lineRule="auto"/>
      </w:pPr>
      <w:r w:rsidRPr="00C61FCB">
        <w:lastRenderedPageBreak/>
        <w:t>T</w:t>
      </w:r>
      <w:r w:rsidR="005F5A21">
        <w:t xml:space="preserve">erms for suicide and self-harm are </w:t>
      </w:r>
      <w:r w:rsidR="002015D7">
        <w:t xml:space="preserve">subject to multiple definitions, </w:t>
      </w:r>
      <w:r w:rsidR="005F5A21">
        <w:t xml:space="preserve">and we will use </w:t>
      </w:r>
      <w:r w:rsidR="00174D91">
        <w:t xml:space="preserve">current definitions (see above) to </w:t>
      </w:r>
      <w:r w:rsidR="005F5A21">
        <w:t>include suicide attempts and self-harm. This will therefore include a heterogeneous population, and we recognise this. Also suicidal ideation, threat and intent will be taken as synonymous, for cases where actual harm to the body has not occurred</w:t>
      </w:r>
      <w:r w:rsidR="00174D91">
        <w:t xml:space="preserve">. </w:t>
      </w:r>
    </w:p>
    <w:p w14:paraId="23A771EB" w14:textId="77777777" w:rsidR="002015D7" w:rsidRDefault="005F5A21" w:rsidP="00975AE0">
      <w:pPr>
        <w:spacing w:line="276" w:lineRule="auto"/>
      </w:pPr>
      <w:r w:rsidRPr="005F5A21">
        <w:rPr>
          <w:u w:val="single"/>
        </w:rPr>
        <w:t>Primary outcomes</w:t>
      </w:r>
      <w:r>
        <w:t xml:space="preserve">: </w:t>
      </w:r>
    </w:p>
    <w:p w14:paraId="69CA0A5A" w14:textId="77777777" w:rsidR="002015D7" w:rsidRDefault="005F5A21" w:rsidP="00975AE0">
      <w:pPr>
        <w:spacing w:line="276" w:lineRule="auto"/>
      </w:pPr>
      <w:r>
        <w:t>(1) suicide</w:t>
      </w:r>
      <w:r w:rsidR="00174D91">
        <w:t xml:space="preserve"> reduction</w:t>
      </w:r>
      <w:r>
        <w:t xml:space="preserve"> </w:t>
      </w:r>
    </w:p>
    <w:p w14:paraId="06FC1190" w14:textId="77777777" w:rsidR="002015D7" w:rsidRDefault="005F5A21" w:rsidP="00975AE0">
      <w:pPr>
        <w:spacing w:line="276" w:lineRule="auto"/>
      </w:pPr>
      <w:r>
        <w:t xml:space="preserve">(2) </w:t>
      </w:r>
      <w:r w:rsidR="00174D91">
        <w:t>self-harm reduction</w:t>
      </w:r>
      <w:r>
        <w:t xml:space="preserve"> </w:t>
      </w:r>
    </w:p>
    <w:p w14:paraId="0F3A8640" w14:textId="77777777" w:rsidR="005F5A21" w:rsidRDefault="005F5A21" w:rsidP="00975AE0">
      <w:pPr>
        <w:spacing w:line="276" w:lineRule="auto"/>
      </w:pPr>
      <w:r>
        <w:t>(3) suicidal ideation</w:t>
      </w:r>
      <w:r w:rsidR="00174D91">
        <w:t xml:space="preserve"> reduction</w:t>
      </w:r>
    </w:p>
    <w:p w14:paraId="533CFCEC" w14:textId="77777777" w:rsidR="002015D7" w:rsidRDefault="005F5A21" w:rsidP="00975AE0">
      <w:pPr>
        <w:spacing w:line="276" w:lineRule="auto"/>
      </w:pPr>
      <w:r w:rsidRPr="005F5A21">
        <w:rPr>
          <w:u w:val="single"/>
        </w:rPr>
        <w:t>Secondary outcomes</w:t>
      </w:r>
      <w:r>
        <w:t xml:space="preserve">: </w:t>
      </w:r>
    </w:p>
    <w:p w14:paraId="65BFC1FF" w14:textId="77777777" w:rsidR="002015D7" w:rsidRDefault="005F5A21" w:rsidP="00975AE0">
      <w:pPr>
        <w:spacing w:line="276" w:lineRule="auto"/>
      </w:pPr>
      <w:r>
        <w:t xml:space="preserve">(1) changes in states of mind </w:t>
      </w:r>
      <w:r w:rsidR="00174D91">
        <w:t>which reduce</w:t>
      </w:r>
      <w:r>
        <w:t xml:space="preserve"> risks of suicide</w:t>
      </w:r>
      <w:r w:rsidR="00174D91">
        <w:t>/self-harm and its repetition</w:t>
      </w:r>
      <w:r>
        <w:t xml:space="preserve"> </w:t>
      </w:r>
    </w:p>
    <w:p w14:paraId="088252CB" w14:textId="77777777" w:rsidR="002015D7" w:rsidRDefault="005F5A21" w:rsidP="00975AE0">
      <w:pPr>
        <w:spacing w:line="276" w:lineRule="auto"/>
      </w:pPr>
      <w:r>
        <w:t>(2) increase in</w:t>
      </w:r>
      <w:r w:rsidR="004014B3">
        <w:t xml:space="preserve"> capacity for </w:t>
      </w:r>
      <w:r>
        <w:t xml:space="preserve">self-protection </w:t>
      </w:r>
    </w:p>
    <w:p w14:paraId="0AAEF297" w14:textId="77777777" w:rsidR="002015D7" w:rsidRDefault="005F5A21" w:rsidP="00975AE0">
      <w:pPr>
        <w:spacing w:line="276" w:lineRule="auto"/>
      </w:pPr>
      <w:r>
        <w:t>(3) improved mental health</w:t>
      </w:r>
      <w:r w:rsidR="00174D91">
        <w:t xml:space="preserve"> which </w:t>
      </w:r>
      <w:r>
        <w:t>reduc</w:t>
      </w:r>
      <w:r w:rsidR="00174D91">
        <w:t>es</w:t>
      </w:r>
      <w:r>
        <w:t xml:space="preserve"> risks of suicide</w:t>
      </w:r>
      <w:r w:rsidR="00174D91">
        <w:t xml:space="preserve">/self-harm and its repetition </w:t>
      </w:r>
    </w:p>
    <w:p w14:paraId="749D5136" w14:textId="77777777" w:rsidR="005F5A21" w:rsidRDefault="00174D91" w:rsidP="00975AE0">
      <w:pPr>
        <w:spacing w:line="276" w:lineRule="auto"/>
      </w:pPr>
      <w:r>
        <w:t>(4) improved social circumstances reducing risks of suicide/self-harm and its repetition</w:t>
      </w:r>
      <w:r w:rsidR="002015D7">
        <w:t xml:space="preserve"> (which may include improved interpersonal relations, better education/employment, improved living arrangements</w:t>
      </w:r>
    </w:p>
    <w:p w14:paraId="524173F6" w14:textId="77777777" w:rsidR="005F5A21" w:rsidRDefault="005F5A21" w:rsidP="00975AE0">
      <w:pPr>
        <w:spacing w:line="276" w:lineRule="auto"/>
      </w:pPr>
    </w:p>
    <w:p w14:paraId="340A7B36" w14:textId="77777777" w:rsidR="00D17AF6" w:rsidRPr="00AF21CE" w:rsidRDefault="005F5A21" w:rsidP="00975AE0">
      <w:pPr>
        <w:spacing w:line="276" w:lineRule="auto"/>
        <w:rPr>
          <w:b/>
          <w:i/>
        </w:rPr>
      </w:pPr>
      <w:r w:rsidRPr="00AF21CE">
        <w:rPr>
          <w:b/>
          <w:i/>
        </w:rPr>
        <w:t>Search methods for identification of studies</w:t>
      </w:r>
      <w:r w:rsidR="00AF21CE" w:rsidRPr="00AF21CE">
        <w:rPr>
          <w:b/>
          <w:i/>
        </w:rPr>
        <w:t xml:space="preserve"> </w:t>
      </w:r>
    </w:p>
    <w:p w14:paraId="11258E1A" w14:textId="77777777" w:rsidR="00A863BD" w:rsidRPr="00A863BD" w:rsidRDefault="00A863BD" w:rsidP="003B3A44">
      <w:pPr>
        <w:pStyle w:val="ListParagraph"/>
        <w:numPr>
          <w:ilvl w:val="0"/>
          <w:numId w:val="9"/>
        </w:numPr>
        <w:spacing w:line="276" w:lineRule="auto"/>
      </w:pPr>
      <w:r w:rsidRPr="003B3A44">
        <w:rPr>
          <w:b/>
        </w:rPr>
        <w:t xml:space="preserve">Electronic searches: </w:t>
      </w:r>
    </w:p>
    <w:p w14:paraId="68C939DC" w14:textId="77777777" w:rsidR="00D17AF6" w:rsidRDefault="00A863BD" w:rsidP="00A863BD">
      <w:pPr>
        <w:pStyle w:val="ListParagraph"/>
        <w:numPr>
          <w:ilvl w:val="1"/>
          <w:numId w:val="9"/>
        </w:numPr>
        <w:spacing w:line="276" w:lineRule="auto"/>
      </w:pPr>
      <w:r>
        <w:rPr>
          <w:b/>
        </w:rPr>
        <w:t xml:space="preserve">Data bases: </w:t>
      </w:r>
      <w:r w:rsidRPr="00A863BD">
        <w:t>We will search the following electronic data bases: EBSCO, Psychinfo, MEDLINE, PEPweb, CINAHL, Scopus</w:t>
      </w:r>
    </w:p>
    <w:p w14:paraId="0ABD9287" w14:textId="77777777" w:rsidR="00A863BD" w:rsidRDefault="00A863BD" w:rsidP="00A863BD">
      <w:pPr>
        <w:pStyle w:val="ListParagraph"/>
        <w:numPr>
          <w:ilvl w:val="1"/>
          <w:numId w:val="9"/>
        </w:numPr>
        <w:spacing w:line="276" w:lineRule="auto"/>
      </w:pPr>
      <w:r w:rsidRPr="00A863BD">
        <w:rPr>
          <w:b/>
        </w:rPr>
        <w:t>Publishers data bases:</w:t>
      </w:r>
      <w:r>
        <w:t xml:space="preserve"> T</w:t>
      </w:r>
      <w:r w:rsidR="00C61FCB">
        <w:t xml:space="preserve">aylor and </w:t>
      </w:r>
      <w:r>
        <w:t>F</w:t>
      </w:r>
      <w:r w:rsidR="00C61FCB">
        <w:t>rancis</w:t>
      </w:r>
      <w:r>
        <w:t xml:space="preserve">, Oxford, Sage </w:t>
      </w:r>
    </w:p>
    <w:p w14:paraId="25AB0436" w14:textId="77777777" w:rsidR="00A863BD" w:rsidRDefault="00A863BD" w:rsidP="00AF21CE">
      <w:pPr>
        <w:pStyle w:val="ListParagraph"/>
        <w:numPr>
          <w:ilvl w:val="1"/>
          <w:numId w:val="9"/>
        </w:numPr>
        <w:spacing w:line="276" w:lineRule="auto"/>
      </w:pPr>
      <w:r w:rsidRPr="00A863BD">
        <w:rPr>
          <w:b/>
        </w:rPr>
        <w:t>Search of specified journals</w:t>
      </w:r>
      <w:r>
        <w:t xml:space="preserve"> in psychotherapy and suicide: Psychoanalytic Psychotherapy, British J</w:t>
      </w:r>
      <w:r w:rsidR="00C61FCB">
        <w:t>ournal</w:t>
      </w:r>
      <w:r>
        <w:t xml:space="preserve"> of Psychotherapy, </w:t>
      </w:r>
      <w:r w:rsidR="00C61FCB">
        <w:t>Journal of Child Psychotherapy, International Journal of Psychoanalysis,</w:t>
      </w:r>
      <w:r w:rsidR="004014B3">
        <w:t xml:space="preserve"> Suicid</w:t>
      </w:r>
      <w:r w:rsidR="00C61FCB">
        <w:t xml:space="preserve">e and Life Threatening Behaviour, </w:t>
      </w:r>
      <w:r>
        <w:t>Crisis, A</w:t>
      </w:r>
      <w:r w:rsidR="00AF21CE">
        <w:t xml:space="preserve">rchives of Suicide Research, </w:t>
      </w:r>
      <w:r w:rsidR="00AF21CE" w:rsidRPr="00AF21CE">
        <w:t>Psyche, Forum der Psychoanalyse, Nervenarzt, PPmP, Suizidprophylaxe, Psychotherapie im Alter, Zeitschrift für Psychosomatische Medizin und Psychotherapie</w:t>
      </w:r>
      <w:r>
        <w:t xml:space="preserve">  </w:t>
      </w:r>
      <w:r w:rsidR="004014B3">
        <w:t xml:space="preserve"> </w:t>
      </w:r>
    </w:p>
    <w:p w14:paraId="2CCD43D1" w14:textId="77777777" w:rsidR="004014B3" w:rsidRDefault="004014B3" w:rsidP="004014B3">
      <w:pPr>
        <w:pStyle w:val="ListParagraph"/>
        <w:spacing w:line="276" w:lineRule="auto"/>
        <w:ind w:left="1440"/>
      </w:pPr>
    </w:p>
    <w:p w14:paraId="59AF653E" w14:textId="77777777" w:rsidR="00A863BD" w:rsidRDefault="00A863BD" w:rsidP="00A863BD">
      <w:pPr>
        <w:pStyle w:val="ListParagraph"/>
        <w:numPr>
          <w:ilvl w:val="0"/>
          <w:numId w:val="9"/>
        </w:numPr>
        <w:spacing w:line="276" w:lineRule="auto"/>
        <w:rPr>
          <w:b/>
        </w:rPr>
      </w:pPr>
      <w:r w:rsidRPr="00A863BD">
        <w:rPr>
          <w:b/>
        </w:rPr>
        <w:t>Other sources:</w:t>
      </w:r>
    </w:p>
    <w:p w14:paraId="38CBDDD5" w14:textId="77777777" w:rsidR="00A863BD" w:rsidRPr="00A863BD" w:rsidRDefault="00A863BD" w:rsidP="00A863BD">
      <w:pPr>
        <w:pStyle w:val="ListParagraph"/>
        <w:numPr>
          <w:ilvl w:val="1"/>
          <w:numId w:val="9"/>
        </w:numPr>
        <w:spacing w:line="276" w:lineRule="auto"/>
      </w:pPr>
      <w:r w:rsidRPr="00A863BD">
        <w:t xml:space="preserve">Reference lists: Reference </w:t>
      </w:r>
      <w:r w:rsidR="00247B34">
        <w:t xml:space="preserve">lists and citations of relevant, included </w:t>
      </w:r>
      <w:r w:rsidRPr="00A863BD">
        <w:t>studies will be checked for relevant material. Citation searches will be carried out using the Social Science Citation Index and Google scholar.</w:t>
      </w:r>
    </w:p>
    <w:p w14:paraId="0009F3D9" w14:textId="77777777" w:rsidR="00A863BD" w:rsidRPr="00A863BD" w:rsidRDefault="00A863BD" w:rsidP="00A863BD">
      <w:pPr>
        <w:pStyle w:val="ListParagraph"/>
        <w:numPr>
          <w:ilvl w:val="1"/>
          <w:numId w:val="9"/>
        </w:numPr>
        <w:spacing w:line="276" w:lineRule="auto"/>
      </w:pPr>
      <w:r w:rsidRPr="00A863BD">
        <w:t>Correspondence: We will contact acknowledged experts and researchers in the field, for information on published and unpublished studies</w:t>
      </w:r>
      <w:r w:rsidR="002015D7">
        <w:t>, including international experts</w:t>
      </w:r>
    </w:p>
    <w:p w14:paraId="18DC798A" w14:textId="77777777" w:rsidR="00A863BD" w:rsidRPr="00A863BD" w:rsidRDefault="00A863BD" w:rsidP="00CA444D">
      <w:pPr>
        <w:pStyle w:val="ListParagraph"/>
        <w:numPr>
          <w:ilvl w:val="1"/>
          <w:numId w:val="9"/>
        </w:numPr>
        <w:spacing w:line="276" w:lineRule="auto"/>
      </w:pPr>
      <w:r w:rsidRPr="00A863BD">
        <w:t xml:space="preserve">Grey literature: We will make further efforts to retrieve relevant studies via conference proceedings, dissertations, theses and government documents using the Networked Digital Library of Theses and Dissertations </w:t>
      </w:r>
      <w:r>
        <w:t xml:space="preserve">(NDLTD), Open Grey </w:t>
      </w:r>
      <w:r w:rsidR="00CA444D">
        <w:t>(</w:t>
      </w:r>
      <w:hyperlink r:id="rId8" w:history="1">
        <w:r w:rsidR="00CA444D" w:rsidRPr="00AB1628">
          <w:rPr>
            <w:rStyle w:val="Hyperlink"/>
          </w:rPr>
          <w:t>www.opengrey.eu</w:t>
        </w:r>
      </w:hyperlink>
      <w:r w:rsidR="00CA444D">
        <w:t xml:space="preserve">) </w:t>
      </w:r>
      <w:r w:rsidRPr="00A863BD">
        <w:t>and Google.</w:t>
      </w:r>
    </w:p>
    <w:p w14:paraId="5D2F7554" w14:textId="77777777" w:rsidR="000B7EB0" w:rsidRPr="00A863BD" w:rsidRDefault="000B7EB0" w:rsidP="000B7EB0">
      <w:pPr>
        <w:pStyle w:val="ListParagraph"/>
        <w:spacing w:line="276" w:lineRule="auto"/>
      </w:pPr>
    </w:p>
    <w:p w14:paraId="00B508FB" w14:textId="77777777" w:rsidR="00CA221B" w:rsidRDefault="00CA444D" w:rsidP="003B3A44">
      <w:pPr>
        <w:pStyle w:val="ListParagraph"/>
        <w:numPr>
          <w:ilvl w:val="0"/>
          <w:numId w:val="9"/>
        </w:numPr>
        <w:spacing w:line="276" w:lineRule="auto"/>
      </w:pPr>
      <w:r w:rsidRPr="00CA444D">
        <w:rPr>
          <w:b/>
        </w:rPr>
        <w:lastRenderedPageBreak/>
        <w:t>Search Terms</w:t>
      </w:r>
      <w:r>
        <w:rPr>
          <w:b/>
        </w:rPr>
        <w:t xml:space="preserve">: </w:t>
      </w:r>
      <w:r w:rsidRPr="00CA444D">
        <w:t>The search strategy will be broad</w:t>
      </w:r>
      <w:r w:rsidR="00AF21CE">
        <w:t>,</w:t>
      </w:r>
      <w:r w:rsidRPr="00CA444D">
        <w:t xml:space="preserve"> using free text: suicid* and “self-harm”</w:t>
      </w:r>
      <w:r w:rsidR="003B3A44">
        <w:t xml:space="preserve">. </w:t>
      </w:r>
    </w:p>
    <w:p w14:paraId="3C2630F1" w14:textId="77777777" w:rsidR="00D852BC" w:rsidRPr="00CA444D" w:rsidRDefault="003B3A44" w:rsidP="00CA221B">
      <w:pPr>
        <w:pStyle w:val="ListParagraph"/>
        <w:spacing w:line="276" w:lineRule="auto"/>
      </w:pPr>
      <w:r>
        <w:t>Key terms will include: “</w:t>
      </w:r>
      <w:r w:rsidRPr="003B3A44">
        <w:t>Psychoanalytic psychotherapy</w:t>
      </w:r>
      <w:r>
        <w:t>”</w:t>
      </w:r>
      <w:r w:rsidRPr="003B3A44">
        <w:t xml:space="preserve"> psychoanaly</w:t>
      </w:r>
      <w:r>
        <w:t>*</w:t>
      </w:r>
      <w:r w:rsidRPr="003B3A44">
        <w:t xml:space="preserve">, psychodynamic, </w:t>
      </w:r>
      <w:r>
        <w:t>“</w:t>
      </w:r>
      <w:r w:rsidRPr="003B3A44">
        <w:t>mentalisation based therapy</w:t>
      </w:r>
      <w:r>
        <w:t>”</w:t>
      </w:r>
      <w:r w:rsidRPr="003B3A44">
        <w:t xml:space="preserve">, </w:t>
      </w:r>
      <w:r>
        <w:t>“</w:t>
      </w:r>
      <w:r w:rsidRPr="003B3A44">
        <w:t>transference-focused psychotherapy</w:t>
      </w:r>
      <w:r>
        <w:t>”</w:t>
      </w:r>
      <w:r w:rsidRPr="003B3A44">
        <w:t xml:space="preserve">, </w:t>
      </w:r>
      <w:r>
        <w:t>“</w:t>
      </w:r>
      <w:r w:rsidRPr="003B3A44">
        <w:t>psychosocial psychotherapy</w:t>
      </w:r>
      <w:r>
        <w:t>”</w:t>
      </w:r>
      <w:r w:rsidR="002015D7">
        <w:t xml:space="preserve">, </w:t>
      </w:r>
      <w:r w:rsidR="00AF21CE">
        <w:t>“</w:t>
      </w:r>
      <w:r w:rsidR="002015D7">
        <w:t>cognitive analytic therapy</w:t>
      </w:r>
      <w:r w:rsidR="00AF21CE">
        <w:t>”</w:t>
      </w:r>
      <w:r w:rsidR="004014B3">
        <w:t>, ‘short-term psychodynamic psychotherapy”, “ time-limited psychodynamic psychotherapy”</w:t>
      </w:r>
    </w:p>
    <w:p w14:paraId="20306A64" w14:textId="77777777" w:rsidR="00D852BC" w:rsidRDefault="00D852BC" w:rsidP="00B72272">
      <w:pPr>
        <w:spacing w:line="276" w:lineRule="auto"/>
        <w:rPr>
          <w:b/>
        </w:rPr>
      </w:pPr>
    </w:p>
    <w:p w14:paraId="7C6E3F4A" w14:textId="77777777" w:rsidR="00CA444D" w:rsidRPr="00AF21CE" w:rsidRDefault="003B3A44" w:rsidP="002930EF">
      <w:pPr>
        <w:spacing w:line="276" w:lineRule="auto"/>
        <w:rPr>
          <w:b/>
          <w:i/>
        </w:rPr>
      </w:pPr>
      <w:r w:rsidRPr="00AF21CE">
        <w:rPr>
          <w:b/>
          <w:i/>
        </w:rPr>
        <w:t>Selection of Studies</w:t>
      </w:r>
    </w:p>
    <w:p w14:paraId="2C7EE63B" w14:textId="39EFE12F" w:rsidR="00CA221B" w:rsidRDefault="003B3A44" w:rsidP="002930EF">
      <w:pPr>
        <w:spacing w:after="200" w:line="276" w:lineRule="auto"/>
        <w:contextualSpacing/>
        <w:rPr>
          <w:rFonts w:ascii="Cambria" w:eastAsia="MS Mincho" w:hAnsi="Cambria" w:cs="Times New Roman"/>
        </w:rPr>
      </w:pPr>
      <w:r>
        <w:rPr>
          <w:rFonts w:ascii="Cambria" w:eastAsia="MS Mincho" w:hAnsi="Cambria" w:cs="Times New Roman"/>
        </w:rPr>
        <w:t xml:space="preserve">Titles and abstracts of studies </w:t>
      </w:r>
      <w:r w:rsidR="00AF21CE">
        <w:rPr>
          <w:rFonts w:ascii="Cambria" w:eastAsia="MS Mincho" w:hAnsi="Cambria" w:cs="Times New Roman"/>
        </w:rPr>
        <w:t xml:space="preserve">identified by the searches </w:t>
      </w:r>
      <w:r>
        <w:rPr>
          <w:rFonts w:ascii="Cambria" w:eastAsia="MS Mincho" w:hAnsi="Cambria" w:cs="Times New Roman"/>
        </w:rPr>
        <w:t xml:space="preserve">will be read on screen and assessed for inclusion </w:t>
      </w:r>
      <w:r w:rsidRPr="00AF21CE">
        <w:rPr>
          <w:rFonts w:ascii="Cambria" w:eastAsia="MS Mincho" w:hAnsi="Cambria" w:cs="Times New Roman"/>
        </w:rPr>
        <w:t xml:space="preserve">using </w:t>
      </w:r>
      <w:r w:rsidR="00AF21CE" w:rsidRPr="00AF21CE">
        <w:rPr>
          <w:rFonts w:ascii="Cambria" w:eastAsia="MS Mincho" w:hAnsi="Cambria" w:cs="Times New Roman"/>
        </w:rPr>
        <w:t xml:space="preserve">the </w:t>
      </w:r>
      <w:r w:rsidRPr="00AF21CE">
        <w:rPr>
          <w:rFonts w:ascii="Cambria" w:eastAsia="MS Mincho" w:hAnsi="Cambria" w:cs="Times New Roman"/>
        </w:rPr>
        <w:t>criteria for inclusion (</w:t>
      </w:r>
      <w:r w:rsidR="006F240D">
        <w:rPr>
          <w:rFonts w:ascii="Cambria" w:eastAsia="MS Mincho" w:hAnsi="Cambria" w:cs="Times New Roman"/>
        </w:rPr>
        <w:t>as</w:t>
      </w:r>
      <w:r w:rsidRPr="00AF21CE">
        <w:rPr>
          <w:rFonts w:ascii="Cambria" w:eastAsia="MS Mincho" w:hAnsi="Cambria" w:cs="Times New Roman"/>
        </w:rPr>
        <w:t xml:space="preserve"> above)</w:t>
      </w:r>
      <w:r>
        <w:rPr>
          <w:rFonts w:ascii="Cambria" w:eastAsia="MS Mincho" w:hAnsi="Cambria" w:cs="Times New Roman"/>
        </w:rPr>
        <w:t>.</w:t>
      </w:r>
      <w:r w:rsidR="002930EF" w:rsidRPr="002930EF">
        <w:t xml:space="preserve"> </w:t>
      </w:r>
      <w:r w:rsidR="002930EF" w:rsidRPr="002930EF">
        <w:rPr>
          <w:rFonts w:ascii="Cambria" w:eastAsia="MS Mincho" w:hAnsi="Cambria" w:cs="Times New Roman"/>
        </w:rPr>
        <w:t>The time limit</w:t>
      </w:r>
      <w:r w:rsidR="002930EF">
        <w:rPr>
          <w:rFonts w:ascii="Cambria" w:eastAsia="MS Mincho" w:hAnsi="Cambria" w:cs="Times New Roman"/>
        </w:rPr>
        <w:t xml:space="preserve"> will be </w:t>
      </w:r>
      <w:r w:rsidR="002930EF" w:rsidRPr="002930EF">
        <w:rPr>
          <w:rFonts w:ascii="Cambria" w:eastAsia="MS Mincho" w:hAnsi="Cambria" w:cs="Times New Roman"/>
        </w:rPr>
        <w:t>between 1970 and 20</w:t>
      </w:r>
      <w:r w:rsidR="002930EF">
        <w:rPr>
          <w:rFonts w:ascii="Cambria" w:eastAsia="MS Mincho" w:hAnsi="Cambria" w:cs="Times New Roman"/>
        </w:rPr>
        <w:t>1</w:t>
      </w:r>
      <w:r w:rsidR="00115D43">
        <w:rPr>
          <w:rFonts w:ascii="Cambria" w:eastAsia="MS Mincho" w:hAnsi="Cambria" w:cs="Times New Roman"/>
        </w:rPr>
        <w:t>5</w:t>
      </w:r>
      <w:r w:rsidR="002930EF">
        <w:rPr>
          <w:rFonts w:ascii="Cambria" w:eastAsia="MS Mincho" w:hAnsi="Cambria" w:cs="Times New Roman"/>
        </w:rPr>
        <w:t xml:space="preserve">. </w:t>
      </w:r>
      <w:r w:rsidR="00CA221B">
        <w:rPr>
          <w:rFonts w:ascii="Cambria" w:eastAsia="MS Mincho" w:hAnsi="Cambria" w:cs="Times New Roman"/>
        </w:rPr>
        <w:t xml:space="preserve">Studies that appear relevant will have full text retrieved and </w:t>
      </w:r>
      <w:r w:rsidR="002930EF">
        <w:rPr>
          <w:rFonts w:ascii="Cambria" w:eastAsia="MS Mincho" w:hAnsi="Cambria" w:cs="Times New Roman"/>
        </w:rPr>
        <w:t xml:space="preserve">be </w:t>
      </w:r>
      <w:r w:rsidR="00CA221B">
        <w:rPr>
          <w:rFonts w:ascii="Cambria" w:eastAsia="MS Mincho" w:hAnsi="Cambria" w:cs="Times New Roman"/>
        </w:rPr>
        <w:t>assessed for inclusion by two reviewers</w:t>
      </w:r>
      <w:r w:rsidR="00B66F84">
        <w:rPr>
          <w:rFonts w:ascii="Cambria" w:eastAsia="MS Mincho" w:hAnsi="Cambria" w:cs="Times New Roman"/>
        </w:rPr>
        <w:t xml:space="preserve"> working independently</w:t>
      </w:r>
      <w:r w:rsidR="00B66F84">
        <w:rPr>
          <w:rStyle w:val="FootnoteReference"/>
          <w:rFonts w:ascii="Cambria" w:eastAsia="MS Mincho" w:hAnsi="Cambria" w:cs="Times New Roman"/>
        </w:rPr>
        <w:footnoteReference w:id="2"/>
      </w:r>
      <w:r w:rsidR="00CA221B">
        <w:rPr>
          <w:rFonts w:ascii="Cambria" w:eastAsia="MS Mincho" w:hAnsi="Cambria" w:cs="Times New Roman"/>
        </w:rPr>
        <w:t xml:space="preserve">. </w:t>
      </w:r>
      <w:r w:rsidR="004014B3">
        <w:rPr>
          <w:rFonts w:ascii="Cambria" w:eastAsia="MS Mincho" w:hAnsi="Cambria" w:cs="Times New Roman"/>
        </w:rPr>
        <w:t xml:space="preserve">Any disagreements, </w:t>
      </w:r>
      <w:r>
        <w:rPr>
          <w:rFonts w:ascii="Cambria" w:eastAsia="MS Mincho" w:hAnsi="Cambria" w:cs="Times New Roman"/>
        </w:rPr>
        <w:t xml:space="preserve">which cannot be resolved </w:t>
      </w:r>
      <w:r w:rsidR="00CA221B">
        <w:rPr>
          <w:rFonts w:ascii="Cambria" w:eastAsia="MS Mincho" w:hAnsi="Cambria" w:cs="Times New Roman"/>
        </w:rPr>
        <w:t xml:space="preserve">will be </w:t>
      </w:r>
      <w:r>
        <w:rPr>
          <w:rFonts w:ascii="Cambria" w:eastAsia="MS Mincho" w:hAnsi="Cambria" w:cs="Times New Roman"/>
        </w:rPr>
        <w:t>referred to a third member of the team</w:t>
      </w:r>
      <w:r w:rsidR="006F240D">
        <w:rPr>
          <w:rFonts w:ascii="Cambria" w:eastAsia="MS Mincho" w:hAnsi="Cambria" w:cs="Times New Roman"/>
        </w:rPr>
        <w:t>.</w:t>
      </w:r>
      <w:r w:rsidR="00CA221B">
        <w:rPr>
          <w:rFonts w:ascii="Cambria" w:eastAsia="MS Mincho" w:hAnsi="Cambria" w:cs="Times New Roman"/>
        </w:rPr>
        <w:t xml:space="preserve"> Studies will be categorised (1) RCT/ quasi RCT (2) </w:t>
      </w:r>
      <w:r w:rsidR="006F240D">
        <w:rPr>
          <w:rFonts w:ascii="Cambria" w:eastAsia="MS Mincho" w:hAnsi="Cambria" w:cs="Times New Roman"/>
        </w:rPr>
        <w:t xml:space="preserve"> </w:t>
      </w:r>
      <w:r w:rsidR="00AF21CE">
        <w:rPr>
          <w:rFonts w:ascii="Cambria" w:eastAsia="MS Mincho" w:hAnsi="Cambria" w:cs="Times New Roman"/>
        </w:rPr>
        <w:t>Other studies</w:t>
      </w:r>
      <w:r w:rsidR="00CA221B">
        <w:rPr>
          <w:rFonts w:ascii="Cambria" w:eastAsia="MS Mincho" w:hAnsi="Cambria" w:cs="Times New Roman"/>
        </w:rPr>
        <w:t xml:space="preserve"> </w:t>
      </w:r>
    </w:p>
    <w:p w14:paraId="1B533216" w14:textId="77777777" w:rsidR="002930EF" w:rsidRDefault="002930EF" w:rsidP="002930EF">
      <w:pPr>
        <w:spacing w:after="200" w:line="276" w:lineRule="auto"/>
        <w:contextualSpacing/>
        <w:rPr>
          <w:rFonts w:ascii="Cambria" w:eastAsia="MS Mincho" w:hAnsi="Cambria" w:cs="Times New Roman"/>
        </w:rPr>
      </w:pPr>
    </w:p>
    <w:p w14:paraId="61B548DC" w14:textId="77777777" w:rsidR="00AF21CE" w:rsidRDefault="009450E8" w:rsidP="002930EF">
      <w:pPr>
        <w:spacing w:after="200" w:line="276" w:lineRule="auto"/>
        <w:contextualSpacing/>
        <w:rPr>
          <w:rFonts w:ascii="Cambria" w:eastAsia="MS Mincho" w:hAnsi="Cambria" w:cs="Times New Roman"/>
          <w:b/>
        </w:rPr>
      </w:pPr>
      <w:r w:rsidRPr="00AF21CE">
        <w:rPr>
          <w:rFonts w:ascii="Cambria" w:eastAsia="MS Mincho" w:hAnsi="Cambria" w:cs="Times New Roman"/>
          <w:b/>
          <w:i/>
        </w:rPr>
        <w:t>Data Extraction and Management</w:t>
      </w:r>
      <w:r w:rsidR="00AF21CE">
        <w:rPr>
          <w:rFonts w:ascii="Cambria" w:eastAsia="MS Mincho" w:hAnsi="Cambria" w:cs="Times New Roman"/>
          <w:b/>
        </w:rPr>
        <w:t xml:space="preserve"> </w:t>
      </w:r>
    </w:p>
    <w:p w14:paraId="02B91C15" w14:textId="77777777" w:rsidR="00674141" w:rsidRDefault="009450E8" w:rsidP="006F240D">
      <w:pPr>
        <w:spacing w:after="200" w:line="276" w:lineRule="auto"/>
        <w:contextualSpacing/>
        <w:rPr>
          <w:rFonts w:ascii="Cambria" w:eastAsia="MS Mincho" w:hAnsi="Cambria" w:cs="Times New Roman"/>
        </w:rPr>
      </w:pPr>
      <w:r w:rsidRPr="009450E8">
        <w:rPr>
          <w:rFonts w:ascii="Cambria" w:eastAsia="MS Mincho" w:hAnsi="Cambria" w:cs="Times New Roman"/>
        </w:rPr>
        <w:t>Details of each study will be independently extracted by 2 assessors using a standardised data extraction form</w:t>
      </w:r>
      <w:r w:rsidR="004014B3">
        <w:rPr>
          <w:rFonts w:ascii="Cambria" w:eastAsia="MS Mincho" w:hAnsi="Cambria" w:cs="Times New Roman"/>
        </w:rPr>
        <w:t xml:space="preserve">, which is appended </w:t>
      </w:r>
      <w:r w:rsidR="006F240D" w:rsidRPr="007F4B67">
        <w:rPr>
          <w:rFonts w:ascii="Cambria" w:eastAsia="MS Mincho" w:hAnsi="Cambria" w:cs="Times New Roman"/>
        </w:rPr>
        <w:t>below</w:t>
      </w:r>
      <w:r w:rsidR="006F240D">
        <w:rPr>
          <w:rFonts w:ascii="Cambria" w:eastAsia="MS Mincho" w:hAnsi="Cambria" w:cs="Times New Roman"/>
        </w:rPr>
        <w:t>.</w:t>
      </w:r>
      <w:r w:rsidRPr="009450E8">
        <w:rPr>
          <w:rFonts w:ascii="Cambria" w:eastAsia="MS Mincho" w:hAnsi="Cambria" w:cs="Times New Roman"/>
        </w:rPr>
        <w:t xml:space="preserve"> Discrepancies that cannot be resolved will be referred to a third member of the team</w:t>
      </w:r>
      <w:r w:rsidR="00674141">
        <w:rPr>
          <w:rFonts w:ascii="Cambria" w:eastAsia="MS Mincho" w:hAnsi="Cambria" w:cs="Times New Roman"/>
        </w:rPr>
        <w:t>.</w:t>
      </w:r>
      <w:r w:rsidR="006F240D">
        <w:rPr>
          <w:rFonts w:ascii="Cambria" w:eastAsia="MS Mincho" w:hAnsi="Cambria" w:cs="Times New Roman"/>
        </w:rPr>
        <w:t xml:space="preserve"> </w:t>
      </w:r>
      <w:r w:rsidR="006F240D" w:rsidRPr="006F240D">
        <w:rPr>
          <w:rFonts w:ascii="Cambria" w:eastAsia="MS Mincho" w:hAnsi="Cambria" w:cs="Times New Roman"/>
        </w:rPr>
        <w:t>The references will be managed using the bibliographic software</w:t>
      </w:r>
      <w:r w:rsidR="006F240D">
        <w:rPr>
          <w:rFonts w:ascii="Cambria" w:eastAsia="MS Mincho" w:hAnsi="Cambria" w:cs="Times New Roman"/>
        </w:rPr>
        <w:t xml:space="preserve"> </w:t>
      </w:r>
      <w:r w:rsidR="006F240D" w:rsidRPr="006F240D">
        <w:rPr>
          <w:rFonts w:ascii="Cambria" w:eastAsia="MS Mincho" w:hAnsi="Cambria" w:cs="Times New Roman"/>
        </w:rPr>
        <w:t>EndNote.</w:t>
      </w:r>
    </w:p>
    <w:p w14:paraId="12770449" w14:textId="77777777" w:rsidR="006F240D" w:rsidRDefault="006F240D" w:rsidP="006F240D">
      <w:pPr>
        <w:spacing w:after="200" w:line="276" w:lineRule="auto"/>
        <w:contextualSpacing/>
        <w:rPr>
          <w:rFonts w:ascii="Cambria" w:eastAsia="MS Mincho" w:hAnsi="Cambria" w:cs="Times New Roman"/>
        </w:rPr>
      </w:pPr>
    </w:p>
    <w:p w14:paraId="7AEC0FE7" w14:textId="77777777" w:rsidR="006F240D" w:rsidRDefault="00674141" w:rsidP="00CA221B">
      <w:pPr>
        <w:spacing w:after="200" w:line="276" w:lineRule="auto"/>
        <w:contextualSpacing/>
        <w:rPr>
          <w:rFonts w:ascii="Cambria" w:eastAsia="MS Mincho" w:hAnsi="Cambria" w:cs="Times New Roman"/>
          <w:b/>
          <w:i/>
        </w:rPr>
      </w:pPr>
      <w:r w:rsidRPr="006F240D">
        <w:rPr>
          <w:rFonts w:ascii="Cambria" w:eastAsia="MS Mincho" w:hAnsi="Cambria" w:cs="Times New Roman"/>
          <w:b/>
          <w:i/>
        </w:rPr>
        <w:t>Assessment of methodological quality of included studies</w:t>
      </w:r>
    </w:p>
    <w:p w14:paraId="4D2B0847" w14:textId="77777777" w:rsidR="006F240D" w:rsidRDefault="006F240D" w:rsidP="00CA221B">
      <w:pPr>
        <w:spacing w:after="200" w:line="276" w:lineRule="auto"/>
        <w:contextualSpacing/>
        <w:rPr>
          <w:rFonts w:ascii="Cambria" w:eastAsia="MS Mincho" w:hAnsi="Cambria" w:cs="Times New Roman"/>
        </w:rPr>
      </w:pPr>
      <w:r w:rsidRPr="006F240D">
        <w:rPr>
          <w:rFonts w:ascii="Cambria" w:eastAsia="MS Mincho" w:hAnsi="Cambria" w:cs="Times New Roman"/>
        </w:rPr>
        <w:t>GRADE will be used to assess the quality of included studies</w:t>
      </w:r>
      <w:r>
        <w:rPr>
          <w:rFonts w:ascii="Cambria" w:eastAsia="MS Mincho" w:hAnsi="Cambria" w:cs="Times New Roman"/>
          <w:b/>
        </w:rPr>
        <w:t xml:space="preserve">. </w:t>
      </w:r>
      <w:r w:rsidR="00674141">
        <w:rPr>
          <w:rFonts w:ascii="Cambria" w:eastAsia="MS Mincho" w:hAnsi="Cambria" w:cs="Times New Roman"/>
        </w:rPr>
        <w:t>For RCTs, quasi RCTs and other quantitative studies, the following quality issues will be assessed: sequence generation, allocation concealment, blinding of participants, incomplete data assessment; selective outcome r</w:t>
      </w:r>
      <w:r>
        <w:rPr>
          <w:rFonts w:ascii="Cambria" w:eastAsia="MS Mincho" w:hAnsi="Cambria" w:cs="Times New Roman"/>
        </w:rPr>
        <w:t>eporting; other sources of bias.</w:t>
      </w:r>
    </w:p>
    <w:p w14:paraId="06E97346" w14:textId="77777777" w:rsidR="00D125D8" w:rsidRDefault="00D125D8" w:rsidP="00CA221B">
      <w:pPr>
        <w:spacing w:after="200" w:line="276" w:lineRule="auto"/>
        <w:contextualSpacing/>
        <w:rPr>
          <w:rFonts w:ascii="Cambria" w:eastAsia="MS Mincho" w:hAnsi="Cambria" w:cs="Times New Roman"/>
        </w:rPr>
      </w:pPr>
    </w:p>
    <w:p w14:paraId="44F7F1FC" w14:textId="77777777" w:rsidR="00D125D8" w:rsidRPr="004014B3" w:rsidRDefault="00D125D8" w:rsidP="00CA221B">
      <w:pPr>
        <w:spacing w:after="200" w:line="276" w:lineRule="auto"/>
        <w:contextualSpacing/>
        <w:rPr>
          <w:rFonts w:ascii="Cambria" w:eastAsia="MS Mincho" w:hAnsi="Cambria" w:cs="Times New Roman"/>
          <w:b/>
          <w:i/>
        </w:rPr>
      </w:pPr>
      <w:r w:rsidRPr="004014B3">
        <w:rPr>
          <w:rFonts w:ascii="Cambria" w:eastAsia="MS Mincho" w:hAnsi="Cambria" w:cs="Times New Roman"/>
          <w:b/>
          <w:i/>
        </w:rPr>
        <w:t>Synthesising the evidence</w:t>
      </w:r>
    </w:p>
    <w:p w14:paraId="770B3B2B" w14:textId="77777777" w:rsidR="00D125D8" w:rsidRPr="00D125D8" w:rsidRDefault="00D125D8" w:rsidP="00CA221B">
      <w:pPr>
        <w:spacing w:after="200" w:line="276" w:lineRule="auto"/>
        <w:contextualSpacing/>
        <w:rPr>
          <w:rFonts w:ascii="Cambria" w:eastAsia="MS Mincho" w:hAnsi="Cambria" w:cs="Times New Roman"/>
        </w:rPr>
      </w:pPr>
      <w:r w:rsidRPr="004014B3">
        <w:rPr>
          <w:rFonts w:ascii="Cambria" w:eastAsia="MS Mincho" w:hAnsi="Cambria" w:cs="Times New Roman"/>
        </w:rPr>
        <w:t>Where possible, meta-analysis will be used to synthesise the evidence using Review Manager</w:t>
      </w:r>
      <w:r w:rsidR="00AF2810" w:rsidRPr="004014B3">
        <w:rPr>
          <w:rFonts w:ascii="Cambria" w:eastAsia="MS Mincho" w:hAnsi="Cambria" w:cs="Times New Roman"/>
        </w:rPr>
        <w:t xml:space="preserve"> </w:t>
      </w:r>
      <w:r w:rsidR="000535D0" w:rsidRPr="004014B3">
        <w:rPr>
          <w:rFonts w:ascii="Cambria" w:eastAsia="MS Mincho" w:hAnsi="Cambria" w:cs="Times New Roman"/>
        </w:rPr>
        <w:t>v</w:t>
      </w:r>
      <w:r w:rsidR="00AF2810" w:rsidRPr="004014B3">
        <w:rPr>
          <w:rFonts w:ascii="Cambria" w:eastAsia="MS Mincho" w:hAnsi="Cambria" w:cs="Times New Roman"/>
        </w:rPr>
        <w:t>5.1</w:t>
      </w:r>
      <w:r w:rsidRPr="004014B3">
        <w:rPr>
          <w:rFonts w:ascii="Cambria" w:eastAsia="MS Mincho" w:hAnsi="Cambria" w:cs="Times New Roman"/>
        </w:rPr>
        <w:t>. For a given outcome (cont</w:t>
      </w:r>
      <w:r w:rsidR="00862780" w:rsidRPr="004014B3">
        <w:rPr>
          <w:rFonts w:ascii="Cambria" w:eastAsia="MS Mincho" w:hAnsi="Cambria" w:cs="Times New Roman"/>
        </w:rPr>
        <w:t>in</w:t>
      </w:r>
      <w:r w:rsidRPr="004014B3">
        <w:rPr>
          <w:rFonts w:ascii="Cambria" w:eastAsia="MS Mincho" w:hAnsi="Cambria" w:cs="Times New Roman"/>
        </w:rPr>
        <w:t>uous and dichotomous) where more than 50% of the number randomised to any group are not accounted for by trial authors, the data will be excluded from the review because of the risk of bias. However, where possible, dichotomous efficacy outcomes will be calculated on an intention-to-treat basis (ie a ‘once-randomised-always-analyse’ basis). This assumes that participants who drop out of the study for whatever reason have an unfavourable outcome.</w:t>
      </w:r>
      <w:r w:rsidR="00862780" w:rsidRPr="004014B3">
        <w:rPr>
          <w:rFonts w:ascii="Cambria" w:eastAsia="MS Mincho" w:hAnsi="Cambria" w:cs="Times New Roman"/>
        </w:rPr>
        <w:t xml:space="preserve"> Dichotomous outcomes will be analysed as relative risks with the associated 95% confidence interval. Continuous outcomes will be analysed using the standardised mean difference when different measures are used in different studies to estimate the same underlying effect.</w:t>
      </w:r>
    </w:p>
    <w:p w14:paraId="04E9CCAC" w14:textId="77777777" w:rsidR="006F240D" w:rsidRDefault="006F240D" w:rsidP="00CA221B">
      <w:pPr>
        <w:spacing w:after="200" w:line="276" w:lineRule="auto"/>
        <w:contextualSpacing/>
        <w:rPr>
          <w:rFonts w:ascii="Cambria" w:eastAsia="MS Mincho" w:hAnsi="Cambria" w:cs="Times New Roman"/>
        </w:rPr>
      </w:pPr>
    </w:p>
    <w:p w14:paraId="185D9344" w14:textId="77777777" w:rsidR="006F240D" w:rsidRPr="006F240D" w:rsidRDefault="006F240D" w:rsidP="00CA221B">
      <w:pPr>
        <w:spacing w:after="200" w:line="276" w:lineRule="auto"/>
        <w:contextualSpacing/>
        <w:rPr>
          <w:rFonts w:ascii="Cambria" w:eastAsia="MS Mincho" w:hAnsi="Cambria" w:cs="Times New Roman"/>
          <w:b/>
          <w:i/>
        </w:rPr>
      </w:pPr>
      <w:r w:rsidRPr="006F240D">
        <w:rPr>
          <w:rFonts w:ascii="Cambria" w:eastAsia="MS Mincho" w:hAnsi="Cambria" w:cs="Times New Roman"/>
          <w:b/>
          <w:i/>
        </w:rPr>
        <w:t>Treatment of Qualitative Research</w:t>
      </w:r>
    </w:p>
    <w:p w14:paraId="58E754B2" w14:textId="77777777" w:rsidR="00826098" w:rsidRDefault="00826098" w:rsidP="00826098">
      <w:pPr>
        <w:spacing w:after="200" w:line="276" w:lineRule="auto"/>
        <w:contextualSpacing/>
        <w:rPr>
          <w:rFonts w:ascii="Cambria" w:eastAsia="MS Mincho" w:hAnsi="Cambria" w:cs="Times New Roman"/>
        </w:rPr>
      </w:pPr>
      <w:r w:rsidRPr="004D5630">
        <w:rPr>
          <w:rFonts w:ascii="Cambria" w:eastAsia="MS Mincho" w:hAnsi="Cambria" w:cs="Times New Roman"/>
        </w:rPr>
        <w:lastRenderedPageBreak/>
        <w:t xml:space="preserve">The aim of including qualitative research studies is to enhance the review through including studies identified whilst searching for </w:t>
      </w:r>
      <w:r w:rsidR="004D5630" w:rsidRPr="004D5630">
        <w:rPr>
          <w:rFonts w:ascii="Cambria" w:eastAsia="MS Mincho" w:hAnsi="Cambria" w:cs="Times New Roman"/>
        </w:rPr>
        <w:t xml:space="preserve">evidence of effectiveness, and, secondly, to extend the review through including studies that address questions relating to effectiveness, e.g. the intervention used. </w:t>
      </w:r>
      <w:r w:rsidRPr="004D5630">
        <w:rPr>
          <w:rFonts w:ascii="Cambria" w:eastAsia="MS Mincho" w:hAnsi="Cambria" w:cs="Times New Roman"/>
        </w:rPr>
        <w:t>Included qualitative research will be restricted to empirical studies with a description of the sampling strategy, data collection procedures and the type of d</w:t>
      </w:r>
      <w:r w:rsidR="004014B3">
        <w:rPr>
          <w:rFonts w:ascii="Cambria" w:eastAsia="MS Mincho" w:hAnsi="Cambria" w:cs="Times New Roman"/>
        </w:rPr>
        <w:t xml:space="preserve">ata-analysis considered, </w:t>
      </w:r>
      <w:r w:rsidRPr="004D5630">
        <w:rPr>
          <w:rFonts w:ascii="Cambria" w:eastAsia="MS Mincho" w:hAnsi="Cambria" w:cs="Times New Roman"/>
        </w:rPr>
        <w:t>and this may include single case studies of the kind reported in psychoanalytic specialist journals (</w:t>
      </w:r>
      <w:r w:rsidRPr="001A252F">
        <w:rPr>
          <w:rFonts w:ascii="Cambria" w:eastAsia="MS Mincho" w:hAnsi="Cambria" w:cs="Times New Roman"/>
          <w:color w:val="0070C0"/>
        </w:rPr>
        <w:t>Midgely 2006</w:t>
      </w:r>
      <w:r w:rsidRPr="004D5630">
        <w:rPr>
          <w:rFonts w:ascii="Cambria" w:eastAsia="MS Mincho" w:hAnsi="Cambria" w:cs="Times New Roman"/>
        </w:rPr>
        <w:t xml:space="preserve">). </w:t>
      </w:r>
    </w:p>
    <w:p w14:paraId="3DA904F5" w14:textId="77777777" w:rsidR="004D5630" w:rsidRPr="004D5630" w:rsidRDefault="004D5630" w:rsidP="00826098">
      <w:pPr>
        <w:spacing w:after="200" w:line="276" w:lineRule="auto"/>
        <w:contextualSpacing/>
        <w:rPr>
          <w:rFonts w:ascii="Cambria" w:eastAsia="MS Mincho" w:hAnsi="Cambria" w:cs="Times New Roman"/>
        </w:rPr>
      </w:pPr>
    </w:p>
    <w:p w14:paraId="1830121C" w14:textId="77777777" w:rsidR="004D5630" w:rsidRDefault="004D5630" w:rsidP="00826098">
      <w:pPr>
        <w:spacing w:after="200" w:line="276" w:lineRule="auto"/>
        <w:contextualSpacing/>
        <w:rPr>
          <w:rFonts w:ascii="Cambria" w:eastAsia="MS Mincho" w:hAnsi="Cambria" w:cs="Times New Roman"/>
        </w:rPr>
      </w:pPr>
      <w:r w:rsidRPr="004D5630">
        <w:rPr>
          <w:rFonts w:ascii="Cambria" w:eastAsia="MS Mincho" w:hAnsi="Cambria" w:cs="Times New Roman"/>
        </w:rPr>
        <w:t xml:space="preserve">Critical appraisal of qualitative research will be to assess the methodological soundness of the study, including the appropriateness of the research design to meet the aims of the research, rigour of data-collection and analysis, clarity of explanation of findings, appropriate </w:t>
      </w:r>
      <w:r w:rsidR="001A288D">
        <w:rPr>
          <w:rFonts w:ascii="Cambria" w:eastAsia="MS Mincho" w:hAnsi="Cambria" w:cs="Times New Roman"/>
        </w:rPr>
        <w:t xml:space="preserve">and </w:t>
      </w:r>
      <w:r w:rsidRPr="004D5630">
        <w:rPr>
          <w:rFonts w:ascii="Cambria" w:eastAsia="MS Mincho" w:hAnsi="Cambria" w:cs="Times New Roman"/>
        </w:rPr>
        <w:t>demonstra</w:t>
      </w:r>
      <w:r w:rsidR="001A288D">
        <w:rPr>
          <w:rFonts w:ascii="Cambria" w:eastAsia="MS Mincho" w:hAnsi="Cambria" w:cs="Times New Roman"/>
        </w:rPr>
        <w:t>ted</w:t>
      </w:r>
      <w:r w:rsidRPr="004D5630">
        <w:rPr>
          <w:rFonts w:ascii="Cambria" w:eastAsia="MS Mincho" w:hAnsi="Cambria" w:cs="Times New Roman"/>
        </w:rPr>
        <w:t xml:space="preserve"> reflexivity</w:t>
      </w:r>
      <w:r w:rsidR="001A288D">
        <w:rPr>
          <w:rFonts w:ascii="Cambria" w:eastAsia="MS Mincho" w:hAnsi="Cambria" w:cs="Times New Roman"/>
        </w:rPr>
        <w:t xml:space="preserve"> and </w:t>
      </w:r>
      <w:r w:rsidR="001A288D" w:rsidRPr="001A288D">
        <w:rPr>
          <w:rFonts w:ascii="Cambria" w:eastAsia="MS Mincho" w:hAnsi="Cambria" w:cs="Times New Roman"/>
        </w:rPr>
        <w:t xml:space="preserve">paradigmatic </w:t>
      </w:r>
      <w:r w:rsidR="001A288D">
        <w:rPr>
          <w:rFonts w:ascii="Cambria" w:eastAsia="MS Mincho" w:hAnsi="Cambria" w:cs="Times New Roman"/>
        </w:rPr>
        <w:t>appropriateness</w:t>
      </w:r>
      <w:r w:rsidRPr="004D5630">
        <w:rPr>
          <w:rFonts w:ascii="Cambria" w:eastAsia="MS Mincho" w:hAnsi="Cambria" w:cs="Times New Roman"/>
        </w:rPr>
        <w:t xml:space="preserve">.  </w:t>
      </w:r>
    </w:p>
    <w:p w14:paraId="07336D41" w14:textId="77777777" w:rsidR="00725E4D" w:rsidRDefault="00725E4D" w:rsidP="00826098">
      <w:pPr>
        <w:spacing w:after="200" w:line="276" w:lineRule="auto"/>
        <w:contextualSpacing/>
        <w:rPr>
          <w:rFonts w:ascii="Cambria" w:eastAsia="MS Mincho" w:hAnsi="Cambria" w:cs="Times New Roman"/>
        </w:rPr>
      </w:pPr>
    </w:p>
    <w:p w14:paraId="5AF3091D" w14:textId="77777777" w:rsidR="00826098" w:rsidRPr="00E91BA4" w:rsidRDefault="00725E4D" w:rsidP="008170E7">
      <w:pPr>
        <w:spacing w:after="200" w:line="276" w:lineRule="auto"/>
        <w:contextualSpacing/>
        <w:rPr>
          <w:rFonts w:ascii="Cambria" w:eastAsia="MS Mincho" w:hAnsi="Cambria" w:cs="Times New Roman"/>
          <w:color w:val="FF0000"/>
        </w:rPr>
      </w:pPr>
      <w:r>
        <w:rPr>
          <w:rFonts w:ascii="Cambria" w:eastAsia="MS Mincho" w:hAnsi="Cambria" w:cs="Times New Roman"/>
        </w:rPr>
        <w:t xml:space="preserve">Studies will be graded </w:t>
      </w:r>
      <w:r w:rsidR="00FF5C7D">
        <w:rPr>
          <w:rFonts w:ascii="Cambria" w:eastAsia="MS Mincho" w:hAnsi="Cambria" w:cs="Times New Roman"/>
        </w:rPr>
        <w:t xml:space="preserve">by two researchers independently, </w:t>
      </w:r>
      <w:r>
        <w:rPr>
          <w:rFonts w:ascii="Cambria" w:eastAsia="MS Mincho" w:hAnsi="Cambria" w:cs="Times New Roman"/>
        </w:rPr>
        <w:t xml:space="preserve">according to methodological quality, and </w:t>
      </w:r>
      <w:r w:rsidR="00FF5C7D">
        <w:rPr>
          <w:rFonts w:ascii="Cambria" w:eastAsia="MS Mincho" w:hAnsi="Cambria" w:cs="Times New Roman"/>
        </w:rPr>
        <w:t xml:space="preserve">relevance to the questions of this review. A </w:t>
      </w:r>
      <w:r w:rsidRPr="00725E4D">
        <w:rPr>
          <w:rFonts w:ascii="Cambria" w:eastAsia="MS Mincho" w:hAnsi="Cambria" w:cs="Times New Roman"/>
        </w:rPr>
        <w:t xml:space="preserve">sensitivity analysis </w:t>
      </w:r>
      <w:r>
        <w:rPr>
          <w:rFonts w:ascii="Cambria" w:eastAsia="MS Mincho" w:hAnsi="Cambria" w:cs="Times New Roman"/>
        </w:rPr>
        <w:t xml:space="preserve">will </w:t>
      </w:r>
      <w:r w:rsidRPr="00725E4D">
        <w:rPr>
          <w:rFonts w:ascii="Cambria" w:eastAsia="MS Mincho" w:hAnsi="Cambria" w:cs="Times New Roman"/>
        </w:rPr>
        <w:t>evaluat</w:t>
      </w:r>
      <w:r>
        <w:rPr>
          <w:rFonts w:ascii="Cambria" w:eastAsia="MS Mincho" w:hAnsi="Cambria" w:cs="Times New Roman"/>
        </w:rPr>
        <w:t>e</w:t>
      </w:r>
      <w:r w:rsidRPr="00725E4D">
        <w:rPr>
          <w:rFonts w:ascii="Cambria" w:eastAsia="MS Mincho" w:hAnsi="Cambria" w:cs="Times New Roman"/>
        </w:rPr>
        <w:t xml:space="preserve"> </w:t>
      </w:r>
      <w:r>
        <w:rPr>
          <w:rFonts w:ascii="Cambria" w:eastAsia="MS Mincho" w:hAnsi="Cambria" w:cs="Times New Roman"/>
        </w:rPr>
        <w:t xml:space="preserve">the effects of removing low quality studies.  </w:t>
      </w:r>
    </w:p>
    <w:p w14:paraId="38B187B6" w14:textId="77777777" w:rsidR="006F240D" w:rsidRDefault="006F240D" w:rsidP="00CA221B">
      <w:pPr>
        <w:spacing w:after="200" w:line="276" w:lineRule="auto"/>
        <w:contextualSpacing/>
        <w:rPr>
          <w:rFonts w:ascii="Cambria" w:eastAsia="MS Mincho" w:hAnsi="Cambria" w:cs="Times New Roman"/>
        </w:rPr>
      </w:pPr>
    </w:p>
    <w:p w14:paraId="0DB0135B" w14:textId="77777777" w:rsidR="006F240D" w:rsidRDefault="00674141" w:rsidP="00CA221B">
      <w:pPr>
        <w:spacing w:after="200" w:line="276" w:lineRule="auto"/>
        <w:contextualSpacing/>
        <w:rPr>
          <w:rFonts w:ascii="Cambria" w:eastAsia="MS Mincho" w:hAnsi="Cambria" w:cs="Times New Roman"/>
        </w:rPr>
      </w:pPr>
      <w:r w:rsidRPr="006F240D">
        <w:rPr>
          <w:rFonts w:ascii="Cambria" w:eastAsia="MS Mincho" w:hAnsi="Cambria" w:cs="Times New Roman"/>
          <w:b/>
          <w:i/>
        </w:rPr>
        <w:t>Data synthesis</w:t>
      </w:r>
      <w:r w:rsidR="00B66F84">
        <w:rPr>
          <w:rFonts w:ascii="Cambria" w:eastAsia="MS Mincho" w:hAnsi="Cambria" w:cs="Times New Roman"/>
          <w:b/>
        </w:rPr>
        <w:t xml:space="preserve"> </w:t>
      </w:r>
      <w:r w:rsidR="00B66F84" w:rsidRPr="00B66F84">
        <w:rPr>
          <w:rFonts w:ascii="Cambria" w:eastAsia="MS Mincho" w:hAnsi="Cambria" w:cs="Times New Roman"/>
        </w:rPr>
        <w:t xml:space="preserve"> </w:t>
      </w:r>
    </w:p>
    <w:p w14:paraId="36E3536A" w14:textId="77777777" w:rsidR="00674141" w:rsidRDefault="00B66F84" w:rsidP="00CA221B">
      <w:pPr>
        <w:spacing w:after="200" w:line="276" w:lineRule="auto"/>
        <w:contextualSpacing/>
        <w:rPr>
          <w:rFonts w:ascii="Cambria" w:eastAsia="MS Mincho" w:hAnsi="Cambria" w:cs="Times New Roman"/>
        </w:rPr>
      </w:pPr>
      <w:r>
        <w:rPr>
          <w:rFonts w:ascii="Cambria" w:eastAsia="MS Mincho" w:hAnsi="Cambria" w:cs="Times New Roman"/>
        </w:rPr>
        <w:t>If participants, interventions and outcomes appear sufficiently similar to suggest meta-analysis as a possibility, statistical tests for heterogeneity will be carried out. Meta-analysis will only be carried out on RCTs. Other studies will be summarised in tables, using narrative synthesis and included in discussion.</w:t>
      </w:r>
    </w:p>
    <w:p w14:paraId="4A03DCAE" w14:textId="77777777" w:rsidR="00B66F84" w:rsidRDefault="00B66F84" w:rsidP="00CA221B">
      <w:pPr>
        <w:spacing w:after="200" w:line="276" w:lineRule="auto"/>
        <w:contextualSpacing/>
        <w:rPr>
          <w:rFonts w:ascii="Cambria" w:eastAsia="MS Mincho" w:hAnsi="Cambria" w:cs="Times New Roman"/>
        </w:rPr>
      </w:pPr>
    </w:p>
    <w:p w14:paraId="1135CA84" w14:textId="77777777" w:rsidR="006F240D" w:rsidRDefault="00B66F84" w:rsidP="00CA221B">
      <w:pPr>
        <w:spacing w:after="200" w:line="276" w:lineRule="auto"/>
        <w:contextualSpacing/>
        <w:rPr>
          <w:rFonts w:ascii="Cambria" w:eastAsia="MS Mincho" w:hAnsi="Cambria" w:cs="Times New Roman"/>
          <w:b/>
        </w:rPr>
      </w:pPr>
      <w:r w:rsidRPr="006F240D">
        <w:rPr>
          <w:rFonts w:ascii="Cambria" w:eastAsia="MS Mincho" w:hAnsi="Cambria" w:cs="Times New Roman"/>
          <w:b/>
          <w:i/>
        </w:rPr>
        <w:t>Sub-group analysis</w:t>
      </w:r>
      <w:r>
        <w:rPr>
          <w:rFonts w:ascii="Cambria" w:eastAsia="MS Mincho" w:hAnsi="Cambria" w:cs="Times New Roman"/>
          <w:b/>
        </w:rPr>
        <w:t xml:space="preserve">: </w:t>
      </w:r>
    </w:p>
    <w:p w14:paraId="57A6F27C" w14:textId="77777777" w:rsidR="00504876" w:rsidRDefault="00B66F84" w:rsidP="00CA221B">
      <w:pPr>
        <w:spacing w:after="200" w:line="276" w:lineRule="auto"/>
        <w:contextualSpacing/>
        <w:rPr>
          <w:rFonts w:ascii="Cambria" w:eastAsia="MS Mincho" w:hAnsi="Cambria" w:cs="Times New Roman"/>
        </w:rPr>
      </w:pPr>
      <w:r>
        <w:rPr>
          <w:rFonts w:ascii="Cambria" w:eastAsia="MS Mincho" w:hAnsi="Cambria" w:cs="Times New Roman"/>
        </w:rPr>
        <w:t xml:space="preserve">Separate analyses will be carried out for subgroups of studies, grouped through similarities of research questions, based on </w:t>
      </w:r>
    </w:p>
    <w:p w14:paraId="3AB1524B" w14:textId="77777777" w:rsidR="00504876" w:rsidRDefault="00B66F84" w:rsidP="00CA221B">
      <w:pPr>
        <w:spacing w:after="200" w:line="276" w:lineRule="auto"/>
        <w:contextualSpacing/>
        <w:rPr>
          <w:rFonts w:ascii="Cambria" w:eastAsia="MS Mincho" w:hAnsi="Cambria" w:cs="Times New Roman"/>
        </w:rPr>
      </w:pPr>
      <w:r>
        <w:rPr>
          <w:rFonts w:ascii="Cambria" w:eastAsia="MS Mincho" w:hAnsi="Cambria" w:cs="Times New Roman"/>
        </w:rPr>
        <w:t>(1) Type of intervention (within P</w:t>
      </w:r>
      <w:r w:rsidR="00FF1522">
        <w:rPr>
          <w:rFonts w:ascii="Cambria" w:eastAsia="MS Mincho" w:hAnsi="Cambria" w:cs="Times New Roman"/>
        </w:rPr>
        <w:t xml:space="preserve">sychoanalytic </w:t>
      </w:r>
      <w:r>
        <w:rPr>
          <w:rFonts w:ascii="Cambria" w:eastAsia="MS Mincho" w:hAnsi="Cambria" w:cs="Times New Roman"/>
        </w:rPr>
        <w:t>P</w:t>
      </w:r>
      <w:r w:rsidR="00FF1522">
        <w:rPr>
          <w:rFonts w:ascii="Cambria" w:eastAsia="MS Mincho" w:hAnsi="Cambria" w:cs="Times New Roman"/>
        </w:rPr>
        <w:t xml:space="preserve">sychotherapy, </w:t>
      </w:r>
      <w:r>
        <w:rPr>
          <w:rFonts w:ascii="Cambria" w:eastAsia="MS Mincho" w:hAnsi="Cambria" w:cs="Times New Roman"/>
        </w:rPr>
        <w:t>there are a range of descriptors to use</w:t>
      </w:r>
      <w:r w:rsidR="00FF1522">
        <w:rPr>
          <w:rFonts w:ascii="Cambria" w:eastAsia="MS Mincho" w:hAnsi="Cambria" w:cs="Times New Roman"/>
        </w:rPr>
        <w:t>; theoretical ‘</w:t>
      </w:r>
      <w:r w:rsidR="00504876">
        <w:rPr>
          <w:rFonts w:ascii="Cambria" w:eastAsia="MS Mincho" w:hAnsi="Cambria" w:cs="Times New Roman"/>
        </w:rPr>
        <w:t xml:space="preserve">school’, intensity, length of treatment etc); </w:t>
      </w:r>
    </w:p>
    <w:p w14:paraId="3FAED985" w14:textId="77777777" w:rsidR="00504876" w:rsidRDefault="00504876" w:rsidP="00CA221B">
      <w:pPr>
        <w:spacing w:after="200" w:line="276" w:lineRule="auto"/>
        <w:contextualSpacing/>
        <w:rPr>
          <w:rFonts w:ascii="Cambria" w:eastAsia="MS Mincho" w:hAnsi="Cambria" w:cs="Times New Roman"/>
        </w:rPr>
      </w:pPr>
      <w:r>
        <w:rPr>
          <w:rFonts w:ascii="Cambria" w:eastAsia="MS Mincho" w:hAnsi="Cambria" w:cs="Times New Roman"/>
        </w:rPr>
        <w:t>(2)</w:t>
      </w:r>
      <w:r w:rsidR="00B66F84">
        <w:rPr>
          <w:rFonts w:ascii="Cambria" w:eastAsia="MS Mincho" w:hAnsi="Cambria" w:cs="Times New Roman"/>
        </w:rPr>
        <w:t xml:space="preserve"> </w:t>
      </w:r>
      <w:r>
        <w:rPr>
          <w:rFonts w:ascii="Cambria" w:eastAsia="MS Mincho" w:hAnsi="Cambria" w:cs="Times New Roman"/>
        </w:rPr>
        <w:t>Type of outcome measured: reduction of suicide/self-harm; increase in self-protection; reducti</w:t>
      </w:r>
      <w:r w:rsidR="00E91BA4">
        <w:rPr>
          <w:rFonts w:ascii="Cambria" w:eastAsia="MS Mincho" w:hAnsi="Cambria" w:cs="Times New Roman"/>
        </w:rPr>
        <w:t xml:space="preserve">on of risk factors for suicide; </w:t>
      </w:r>
      <w:r>
        <w:rPr>
          <w:rFonts w:ascii="Cambria" w:eastAsia="MS Mincho" w:hAnsi="Cambria" w:cs="Times New Roman"/>
        </w:rPr>
        <w:t>mental health</w:t>
      </w:r>
      <w:r w:rsidR="00E91BA4">
        <w:rPr>
          <w:rFonts w:ascii="Cambria" w:eastAsia="MS Mincho" w:hAnsi="Cambria" w:cs="Times New Roman"/>
        </w:rPr>
        <w:t xml:space="preserve"> improvement</w:t>
      </w:r>
      <w:r>
        <w:rPr>
          <w:rFonts w:ascii="Cambria" w:eastAsia="MS Mincho" w:hAnsi="Cambria" w:cs="Times New Roman"/>
        </w:rPr>
        <w:t>, etc</w:t>
      </w:r>
      <w:r w:rsidR="00E91BA4">
        <w:rPr>
          <w:rFonts w:ascii="Cambria" w:eastAsia="MS Mincho" w:hAnsi="Cambria" w:cs="Times New Roman"/>
        </w:rPr>
        <w:t>.</w:t>
      </w:r>
      <w:r>
        <w:rPr>
          <w:rFonts w:ascii="Cambria" w:eastAsia="MS Mincho" w:hAnsi="Cambria" w:cs="Times New Roman"/>
        </w:rPr>
        <w:t xml:space="preserve"> </w:t>
      </w:r>
    </w:p>
    <w:p w14:paraId="31DB87BA" w14:textId="77777777" w:rsidR="00504876" w:rsidRDefault="00504876" w:rsidP="00CA221B">
      <w:pPr>
        <w:spacing w:after="200" w:line="276" w:lineRule="auto"/>
        <w:contextualSpacing/>
        <w:rPr>
          <w:rFonts w:ascii="Cambria" w:eastAsia="MS Mincho" w:hAnsi="Cambria" w:cs="Times New Roman"/>
        </w:rPr>
      </w:pPr>
      <w:r>
        <w:rPr>
          <w:rFonts w:ascii="Cambria" w:eastAsia="MS Mincho" w:hAnsi="Cambria" w:cs="Times New Roman"/>
        </w:rPr>
        <w:t>(3) type of setting – outpatient/inpatient</w:t>
      </w:r>
      <w:r w:rsidR="00E91BA4">
        <w:rPr>
          <w:rFonts w:ascii="Cambria" w:eastAsia="MS Mincho" w:hAnsi="Cambria" w:cs="Times New Roman"/>
        </w:rPr>
        <w:t xml:space="preserve">; </w:t>
      </w:r>
      <w:r w:rsidR="00FF5C7D">
        <w:rPr>
          <w:rFonts w:ascii="Cambria" w:eastAsia="MS Mincho" w:hAnsi="Cambria" w:cs="Times New Roman"/>
        </w:rPr>
        <w:t xml:space="preserve">different </w:t>
      </w:r>
      <w:r>
        <w:rPr>
          <w:rFonts w:ascii="Cambria" w:eastAsia="MS Mincho" w:hAnsi="Cambria" w:cs="Times New Roman"/>
        </w:rPr>
        <w:t>organisational setting</w:t>
      </w:r>
      <w:r w:rsidR="00FF5C7D">
        <w:rPr>
          <w:rFonts w:ascii="Cambria" w:eastAsia="MS Mincho" w:hAnsi="Cambria" w:cs="Times New Roman"/>
        </w:rPr>
        <w:t>s in health, social care, education and criminal justice.</w:t>
      </w:r>
    </w:p>
    <w:p w14:paraId="4DF2BE31" w14:textId="77777777" w:rsidR="00504876" w:rsidRDefault="00504876" w:rsidP="00CA221B">
      <w:pPr>
        <w:spacing w:after="200" w:line="276" w:lineRule="auto"/>
        <w:contextualSpacing/>
        <w:rPr>
          <w:rFonts w:ascii="Cambria" w:eastAsia="MS Mincho" w:hAnsi="Cambria" w:cs="Times New Roman"/>
        </w:rPr>
      </w:pPr>
    </w:p>
    <w:p w14:paraId="74772C8C" w14:textId="77777777" w:rsidR="00674141" w:rsidRDefault="00504876" w:rsidP="00CA221B">
      <w:pPr>
        <w:spacing w:after="200" w:line="276" w:lineRule="auto"/>
        <w:contextualSpacing/>
        <w:rPr>
          <w:rFonts w:ascii="Cambria" w:eastAsia="MS Mincho" w:hAnsi="Cambria" w:cs="Times New Roman"/>
        </w:rPr>
      </w:pPr>
      <w:r w:rsidRPr="00504876">
        <w:rPr>
          <w:rFonts w:ascii="Cambria" w:eastAsia="MS Mincho" w:hAnsi="Cambria" w:cs="Times New Roman"/>
          <w:b/>
        </w:rPr>
        <w:t>Sensitivity analysis</w:t>
      </w:r>
      <w:r>
        <w:rPr>
          <w:rFonts w:ascii="Cambria" w:eastAsia="MS Mincho" w:hAnsi="Cambria" w:cs="Times New Roman"/>
          <w:b/>
        </w:rPr>
        <w:t xml:space="preserve">: </w:t>
      </w:r>
      <w:r>
        <w:rPr>
          <w:rFonts w:ascii="Cambria" w:eastAsia="MS Mincho" w:hAnsi="Cambria" w:cs="Times New Roman"/>
        </w:rPr>
        <w:t>A sensitivity analysis will be undertaken to explore the effects of addition/removal of lower quality studies from the results</w:t>
      </w:r>
    </w:p>
    <w:p w14:paraId="1AF4F365" w14:textId="77777777" w:rsidR="00E91BA4" w:rsidRDefault="00E91BA4" w:rsidP="00CA221B">
      <w:pPr>
        <w:spacing w:after="200" w:line="276" w:lineRule="auto"/>
        <w:contextualSpacing/>
        <w:rPr>
          <w:rFonts w:ascii="Cambria" w:eastAsia="MS Mincho" w:hAnsi="Cambria" w:cs="Times New Roman"/>
        </w:rPr>
      </w:pPr>
    </w:p>
    <w:p w14:paraId="422A18F9" w14:textId="77777777" w:rsidR="00504876" w:rsidRPr="00E91BA4" w:rsidRDefault="00E91BA4" w:rsidP="00CA221B">
      <w:pPr>
        <w:spacing w:after="200" w:line="276" w:lineRule="auto"/>
        <w:contextualSpacing/>
        <w:rPr>
          <w:rFonts w:ascii="Cambria" w:eastAsia="MS Mincho" w:hAnsi="Cambria" w:cs="Times New Roman"/>
          <w:b/>
          <w:sz w:val="28"/>
          <w:szCs w:val="28"/>
        </w:rPr>
      </w:pPr>
      <w:r w:rsidRPr="00E91BA4">
        <w:rPr>
          <w:rFonts w:ascii="Cambria" w:eastAsia="MS Mincho" w:hAnsi="Cambria" w:cs="Times New Roman"/>
          <w:b/>
          <w:sz w:val="28"/>
          <w:szCs w:val="28"/>
        </w:rPr>
        <w:t>References</w:t>
      </w:r>
    </w:p>
    <w:p w14:paraId="640CD389" w14:textId="77777777" w:rsidR="00E91BA4" w:rsidRDefault="00E91BA4" w:rsidP="00CA221B">
      <w:pPr>
        <w:spacing w:after="200" w:line="276" w:lineRule="auto"/>
        <w:contextualSpacing/>
        <w:rPr>
          <w:rFonts w:ascii="Cambria" w:eastAsia="MS Mincho" w:hAnsi="Cambria" w:cs="Times New Roman"/>
        </w:rPr>
      </w:pPr>
    </w:p>
    <w:p w14:paraId="5B1C08C2" w14:textId="77777777" w:rsidR="004014B3" w:rsidRPr="004014B3" w:rsidRDefault="004014B3" w:rsidP="004014B3">
      <w:pPr>
        <w:widowControl w:val="0"/>
        <w:autoSpaceDE w:val="0"/>
        <w:autoSpaceDN w:val="0"/>
        <w:adjustRightInd w:val="0"/>
        <w:rPr>
          <w:rFonts w:cs="Times New Roman"/>
          <w:lang w:val="en-US"/>
        </w:rPr>
      </w:pPr>
      <w:r w:rsidRPr="004014B3">
        <w:rPr>
          <w:rFonts w:cs="Times New Roman"/>
          <w:lang w:val="en-US"/>
        </w:rPr>
        <w:t>Abbass A, Hancock J, Henderson J, Kisely S. Short-term psychodynamic psychotherapies for common mental disorders, Cochrane Database Syst Rev. 2006;18(4):CD004687.</w:t>
      </w:r>
    </w:p>
    <w:p w14:paraId="5D88DA15" w14:textId="77777777" w:rsidR="004014B3" w:rsidRPr="004014B3" w:rsidRDefault="004014B3" w:rsidP="004014B3">
      <w:pPr>
        <w:widowControl w:val="0"/>
        <w:autoSpaceDE w:val="0"/>
        <w:autoSpaceDN w:val="0"/>
        <w:adjustRightInd w:val="0"/>
        <w:rPr>
          <w:rFonts w:cs="Helvetica"/>
          <w:lang w:val="en-US"/>
        </w:rPr>
      </w:pPr>
    </w:p>
    <w:p w14:paraId="66234F23" w14:textId="77777777" w:rsidR="004014B3" w:rsidRPr="004014B3" w:rsidRDefault="004014B3" w:rsidP="004014B3">
      <w:pPr>
        <w:spacing w:after="200" w:line="276" w:lineRule="auto"/>
        <w:contextualSpacing/>
        <w:rPr>
          <w:rFonts w:cs="Times New Roman"/>
          <w:lang w:val="en-US"/>
        </w:rPr>
      </w:pPr>
      <w:r w:rsidRPr="004014B3">
        <w:rPr>
          <w:rFonts w:cs="Times New Roman"/>
          <w:lang w:val="en-US"/>
        </w:rPr>
        <w:lastRenderedPageBreak/>
        <w:t>Abbass, S  Rabung, F Leichsenring, J. Refseth, N. Midgley (201</w:t>
      </w:r>
      <w:r w:rsidRPr="004014B3">
        <w:rPr>
          <w:rFonts w:cs="Helvetica"/>
          <w:lang w:val="en-US"/>
        </w:rPr>
        <w:t xml:space="preserve"> </w:t>
      </w:r>
      <w:r w:rsidRPr="004014B3">
        <w:rPr>
          <w:rFonts w:cs="Times New Roman"/>
          <w:lang w:val="en-US"/>
        </w:rPr>
        <w:t>Psychodynamic Psychotherapy for Children and Adolescents: A Meta-Analysis of Short-Term Psychodynamic Models Journal Of The American Academy Of Child &amp; Adolescent Psychiatry 52, 8, 863-875</w:t>
      </w:r>
    </w:p>
    <w:p w14:paraId="739FE70D" w14:textId="77777777" w:rsidR="004014B3" w:rsidRDefault="004014B3" w:rsidP="004014B3">
      <w:pPr>
        <w:spacing w:after="200" w:line="276" w:lineRule="auto"/>
        <w:contextualSpacing/>
        <w:rPr>
          <w:rFonts w:ascii="Cambria" w:eastAsia="MS Mincho" w:hAnsi="Cambria" w:cs="Times New Roman"/>
        </w:rPr>
      </w:pPr>
    </w:p>
    <w:p w14:paraId="586FC8CB" w14:textId="77777777" w:rsidR="00F1243E" w:rsidRDefault="00F1243E" w:rsidP="00C87FA8">
      <w:pPr>
        <w:rPr>
          <w:rFonts w:ascii="Cambria" w:eastAsia="MS Mincho" w:hAnsi="Cambria" w:cs="Times New Roman"/>
        </w:rPr>
      </w:pPr>
      <w:r w:rsidRPr="00F1243E">
        <w:rPr>
          <w:rFonts w:ascii="Cambria" w:eastAsia="MS Mincho" w:hAnsi="Cambria" w:cs="Times New Roman"/>
        </w:rPr>
        <w:t>Bateman, A. 1 &amp; Fonagy, P. (2008) Mentalization based treatment for borderline personality disorder, World Psychiatry. Feb 2010; 9(1): 11–15</w:t>
      </w:r>
    </w:p>
    <w:p w14:paraId="53770350" w14:textId="77777777" w:rsidR="00F1243E" w:rsidRDefault="00F1243E" w:rsidP="00C87FA8">
      <w:pPr>
        <w:rPr>
          <w:rFonts w:ascii="Cambria" w:eastAsia="MS Mincho" w:hAnsi="Cambria" w:cs="Times New Roman"/>
        </w:rPr>
      </w:pPr>
    </w:p>
    <w:p w14:paraId="17C6FFAA" w14:textId="77777777" w:rsidR="00466941" w:rsidRDefault="00C87FA8" w:rsidP="00C87FA8">
      <w:pPr>
        <w:rPr>
          <w:rFonts w:ascii="Cambria" w:eastAsia="MS Mincho" w:hAnsi="Cambria" w:cs="Times New Roman"/>
        </w:rPr>
      </w:pPr>
      <w:r w:rsidRPr="00C87FA8">
        <w:rPr>
          <w:rFonts w:ascii="Cambria" w:eastAsia="MS Mincho" w:hAnsi="Cambria" w:cs="Times New Roman"/>
        </w:rPr>
        <w:t>Briggs,</w:t>
      </w:r>
      <w:r>
        <w:rPr>
          <w:rFonts w:ascii="Cambria" w:eastAsia="MS Mincho" w:hAnsi="Cambria" w:cs="Times New Roman"/>
        </w:rPr>
        <w:t xml:space="preserve"> S.</w:t>
      </w:r>
      <w:r w:rsidR="00466941">
        <w:rPr>
          <w:rFonts w:ascii="Cambria" w:eastAsia="MS Mincho" w:hAnsi="Cambria" w:cs="Times New Roman"/>
        </w:rPr>
        <w:t>,</w:t>
      </w:r>
      <w:r>
        <w:rPr>
          <w:rFonts w:ascii="Cambria" w:eastAsia="MS Mincho" w:hAnsi="Cambria" w:cs="Times New Roman"/>
        </w:rPr>
        <w:t xml:space="preserve"> </w:t>
      </w:r>
      <w:r w:rsidRPr="00C87FA8">
        <w:rPr>
          <w:rFonts w:ascii="Cambria" w:eastAsia="MS Mincho" w:hAnsi="Cambria" w:cs="Times New Roman"/>
        </w:rPr>
        <w:t xml:space="preserve"> Lemma</w:t>
      </w:r>
      <w:r w:rsidR="00466941">
        <w:rPr>
          <w:rFonts w:ascii="Cambria" w:eastAsia="MS Mincho" w:hAnsi="Cambria" w:cs="Times New Roman"/>
        </w:rPr>
        <w:t xml:space="preserve">, A., </w:t>
      </w:r>
      <w:r w:rsidRPr="00C87FA8">
        <w:rPr>
          <w:rFonts w:ascii="Cambria" w:eastAsia="MS Mincho" w:hAnsi="Cambria" w:cs="Times New Roman"/>
        </w:rPr>
        <w:t xml:space="preserve"> and Crouch</w:t>
      </w:r>
      <w:r w:rsidR="00466941">
        <w:rPr>
          <w:rFonts w:ascii="Cambria" w:eastAsia="MS Mincho" w:hAnsi="Cambria" w:cs="Times New Roman"/>
        </w:rPr>
        <w:t>, W. 2008</w:t>
      </w:r>
      <w:r w:rsidRPr="00C87FA8">
        <w:rPr>
          <w:rFonts w:ascii="Cambria" w:eastAsia="MS Mincho" w:hAnsi="Cambria" w:cs="Times New Roman"/>
        </w:rPr>
        <w:t xml:space="preserve"> (eds) Relating to self-harm and suicide: psychoanalytic perspectives on practice, theory and </w:t>
      </w:r>
      <w:r w:rsidR="00466941">
        <w:rPr>
          <w:rFonts w:ascii="Cambria" w:eastAsia="MS Mincho" w:hAnsi="Cambria" w:cs="Times New Roman"/>
        </w:rPr>
        <w:t>research. (London, Routledge</w:t>
      </w:r>
    </w:p>
    <w:p w14:paraId="484AC9F0" w14:textId="77777777" w:rsidR="00F1243E" w:rsidRDefault="00F1243E" w:rsidP="00C87FA8">
      <w:pPr>
        <w:rPr>
          <w:rFonts w:ascii="Cambria" w:eastAsia="MS Mincho" w:hAnsi="Cambria" w:cs="Times New Roman"/>
        </w:rPr>
      </w:pPr>
    </w:p>
    <w:p w14:paraId="7831EA54" w14:textId="77777777" w:rsidR="00F1243E" w:rsidRDefault="00F1243E" w:rsidP="00F1243E">
      <w:pPr>
        <w:rPr>
          <w:rFonts w:ascii="Cambria" w:eastAsia="MS Mincho" w:hAnsi="Cambria" w:cs="Times New Roman"/>
        </w:rPr>
      </w:pPr>
      <w:r w:rsidRPr="00F1243E">
        <w:rPr>
          <w:rFonts w:ascii="Cambria" w:eastAsia="MS Mincho" w:hAnsi="Cambria" w:cs="Times New Roman"/>
        </w:rPr>
        <w:t>Clarkin</w:t>
      </w:r>
      <w:r>
        <w:rPr>
          <w:rFonts w:ascii="Cambria" w:eastAsia="MS Mincho" w:hAnsi="Cambria" w:cs="Times New Roman"/>
        </w:rPr>
        <w:t>, J., Levy, K., Lenzenweger, M. Kernberg, O. (</w:t>
      </w:r>
      <w:r w:rsidRPr="00F1243E">
        <w:rPr>
          <w:rFonts w:ascii="Cambria" w:eastAsia="MS Mincho" w:hAnsi="Cambria" w:cs="Times New Roman"/>
        </w:rPr>
        <w:t>2007</w:t>
      </w:r>
      <w:r>
        <w:rPr>
          <w:rFonts w:ascii="Cambria" w:eastAsia="MS Mincho" w:hAnsi="Cambria" w:cs="Times New Roman"/>
        </w:rPr>
        <w:t xml:space="preserve">) </w:t>
      </w:r>
      <w:r w:rsidRPr="00F1243E">
        <w:rPr>
          <w:rFonts w:ascii="Cambria" w:eastAsia="MS Mincho" w:hAnsi="Cambria" w:cs="Times New Roman"/>
        </w:rPr>
        <w:t>Evaluating Three Treatments</w:t>
      </w:r>
      <w:r>
        <w:rPr>
          <w:rFonts w:ascii="Cambria" w:eastAsia="MS Mincho" w:hAnsi="Cambria" w:cs="Times New Roman"/>
        </w:rPr>
        <w:t xml:space="preserve"> </w:t>
      </w:r>
      <w:r w:rsidRPr="00F1243E">
        <w:rPr>
          <w:rFonts w:ascii="Cambria" w:eastAsia="MS Mincho" w:hAnsi="Cambria" w:cs="Times New Roman"/>
        </w:rPr>
        <w:t>for Borderline Personality</w:t>
      </w:r>
      <w:r>
        <w:rPr>
          <w:rFonts w:ascii="Cambria" w:eastAsia="MS Mincho" w:hAnsi="Cambria" w:cs="Times New Roman"/>
        </w:rPr>
        <w:t xml:space="preserve"> </w:t>
      </w:r>
      <w:r w:rsidRPr="00F1243E">
        <w:rPr>
          <w:rFonts w:ascii="Cambria" w:eastAsia="MS Mincho" w:hAnsi="Cambria" w:cs="Times New Roman"/>
        </w:rPr>
        <w:t>Disorder: A Multiwave Study</w:t>
      </w:r>
      <w:r w:rsidR="00C845F5">
        <w:rPr>
          <w:rFonts w:ascii="Cambria" w:eastAsia="MS Mincho" w:hAnsi="Cambria" w:cs="Times New Roman"/>
        </w:rPr>
        <w:t xml:space="preserve">, </w:t>
      </w:r>
      <w:r w:rsidR="00C845F5" w:rsidRPr="00C845F5">
        <w:rPr>
          <w:rFonts w:ascii="Cambria" w:eastAsia="MS Mincho" w:hAnsi="Cambria" w:cs="Times New Roman"/>
        </w:rPr>
        <w:t>Am J Psychiatry 164:6,</w:t>
      </w:r>
      <w:r w:rsidR="00C845F5">
        <w:rPr>
          <w:rFonts w:ascii="Cambria" w:eastAsia="MS Mincho" w:hAnsi="Cambria" w:cs="Times New Roman"/>
        </w:rPr>
        <w:t xml:space="preserve"> 922-928</w:t>
      </w:r>
    </w:p>
    <w:p w14:paraId="2DF7992B" w14:textId="77777777" w:rsidR="00466941" w:rsidRDefault="00466941" w:rsidP="00C87FA8">
      <w:pPr>
        <w:rPr>
          <w:rFonts w:ascii="Cambria" w:eastAsia="MS Mincho" w:hAnsi="Cambria" w:cs="Times New Roman"/>
        </w:rPr>
      </w:pPr>
    </w:p>
    <w:p w14:paraId="0EBBDBD1" w14:textId="77777777" w:rsidR="00466941" w:rsidRDefault="00466941" w:rsidP="00466941">
      <w:pPr>
        <w:rPr>
          <w:rFonts w:ascii="Cambria" w:eastAsia="MS Mincho" w:hAnsi="Cambria" w:cs="Times New Roman"/>
        </w:rPr>
      </w:pPr>
      <w:r>
        <w:rPr>
          <w:rFonts w:ascii="Cambria" w:eastAsia="MS Mincho" w:hAnsi="Cambria" w:cs="Times New Roman"/>
        </w:rPr>
        <w:t>De Maa</w:t>
      </w:r>
      <w:r w:rsidRPr="00466941">
        <w:rPr>
          <w:rFonts w:ascii="Cambria" w:eastAsia="MS Mincho" w:hAnsi="Cambria" w:cs="Times New Roman"/>
        </w:rPr>
        <w:t>t, S., De Jonghe, F., Schoevers, R. And Dekker, J. (2009) ‘The effectiveness of</w:t>
      </w:r>
      <w:r>
        <w:rPr>
          <w:rFonts w:ascii="Cambria" w:eastAsia="MS Mincho" w:hAnsi="Cambria" w:cs="Times New Roman"/>
        </w:rPr>
        <w:t xml:space="preserve"> </w:t>
      </w:r>
      <w:r w:rsidRPr="00466941">
        <w:rPr>
          <w:rFonts w:ascii="Cambria" w:eastAsia="MS Mincho" w:hAnsi="Cambria" w:cs="Times New Roman"/>
        </w:rPr>
        <w:t>long-term psychoanalytic therapy: a systematic review of empirical studies’. Harvard</w:t>
      </w:r>
      <w:r>
        <w:rPr>
          <w:rFonts w:ascii="Cambria" w:eastAsia="MS Mincho" w:hAnsi="Cambria" w:cs="Times New Roman"/>
        </w:rPr>
        <w:t xml:space="preserve"> </w:t>
      </w:r>
      <w:r w:rsidRPr="00466941">
        <w:rPr>
          <w:rFonts w:ascii="Cambria" w:eastAsia="MS Mincho" w:hAnsi="Cambria" w:cs="Times New Roman"/>
        </w:rPr>
        <w:t>Review of Psychiatry, 17 (1): 1–23</w:t>
      </w:r>
    </w:p>
    <w:p w14:paraId="57ECA88E" w14:textId="77777777" w:rsidR="00F1243E" w:rsidRDefault="00F1243E" w:rsidP="00466941">
      <w:pPr>
        <w:rPr>
          <w:rFonts w:ascii="Cambria" w:eastAsia="MS Mincho" w:hAnsi="Cambria" w:cs="Times New Roman"/>
        </w:rPr>
      </w:pPr>
    </w:p>
    <w:p w14:paraId="2D0B424D" w14:textId="77777777" w:rsidR="00C845F5" w:rsidRDefault="00C845F5" w:rsidP="00F1243E">
      <w:pPr>
        <w:rPr>
          <w:rFonts w:ascii="Cambria" w:eastAsia="MS Mincho" w:hAnsi="Cambria" w:cs="Times New Roman"/>
        </w:rPr>
      </w:pPr>
      <w:r w:rsidRPr="00C845F5">
        <w:rPr>
          <w:rFonts w:ascii="Cambria" w:eastAsia="MS Mincho" w:hAnsi="Cambria" w:cs="Times New Roman"/>
        </w:rPr>
        <w:t xml:space="preserve">Guthrie, E; Kapur, N; Mackway-Jones, K; Chew-Graham, C; Moorey, J; Mendel, E; Francis, F; Sanderson, S; Turpin, C; Boddy, G </w:t>
      </w:r>
      <w:r>
        <w:rPr>
          <w:rFonts w:ascii="Cambria" w:eastAsia="MS Mincho" w:hAnsi="Cambria" w:cs="Times New Roman"/>
        </w:rPr>
        <w:t xml:space="preserve">(2001) </w:t>
      </w:r>
      <w:r w:rsidRPr="00C845F5">
        <w:rPr>
          <w:rFonts w:ascii="Cambria" w:eastAsia="MS Mincho" w:hAnsi="Cambria" w:cs="Times New Roman"/>
        </w:rPr>
        <w:t>Randomised controlled trial of brief psychological intervention after deliberate self</w:t>
      </w:r>
      <w:r>
        <w:rPr>
          <w:rFonts w:ascii="Cambria" w:eastAsia="MS Mincho" w:hAnsi="Cambria" w:cs="Times New Roman"/>
        </w:rPr>
        <w:t>-</w:t>
      </w:r>
      <w:r w:rsidRPr="00C845F5">
        <w:rPr>
          <w:rFonts w:ascii="Cambria" w:eastAsia="MS Mincho" w:hAnsi="Cambria" w:cs="Times New Roman"/>
        </w:rPr>
        <w:t>poisoning</w:t>
      </w:r>
      <w:r>
        <w:rPr>
          <w:rFonts w:ascii="Cambria" w:eastAsia="MS Mincho" w:hAnsi="Cambria" w:cs="Times New Roman"/>
        </w:rPr>
        <w:t>, BMJ, 323, 135-137</w:t>
      </w:r>
    </w:p>
    <w:p w14:paraId="23FB6156" w14:textId="77777777" w:rsidR="00C845F5" w:rsidRDefault="00C845F5" w:rsidP="00F1243E">
      <w:pPr>
        <w:rPr>
          <w:rFonts w:ascii="Cambria" w:eastAsia="MS Mincho" w:hAnsi="Cambria" w:cs="Times New Roman"/>
        </w:rPr>
      </w:pPr>
    </w:p>
    <w:p w14:paraId="7DD1E027" w14:textId="77777777" w:rsidR="00F1243E" w:rsidRDefault="00F1243E" w:rsidP="00F1243E">
      <w:pPr>
        <w:rPr>
          <w:rFonts w:ascii="Cambria" w:eastAsia="MS Mincho" w:hAnsi="Cambria" w:cs="Times New Roman"/>
        </w:rPr>
      </w:pPr>
      <w:r w:rsidRPr="00F1243E">
        <w:rPr>
          <w:rFonts w:ascii="Cambria" w:eastAsia="MS Mincho" w:hAnsi="Cambria" w:cs="Times New Roman"/>
        </w:rPr>
        <w:t>Guthrie, E</w:t>
      </w:r>
      <w:r>
        <w:rPr>
          <w:rFonts w:ascii="Cambria" w:eastAsia="MS Mincho" w:hAnsi="Cambria" w:cs="Times New Roman"/>
        </w:rPr>
        <w:t>; Kapur, N</w:t>
      </w:r>
      <w:r w:rsidRPr="00F1243E">
        <w:rPr>
          <w:rFonts w:ascii="Cambria" w:eastAsia="MS Mincho" w:hAnsi="Cambria" w:cs="Times New Roman"/>
        </w:rPr>
        <w:t xml:space="preserve">; Mackway-Jones, K; Chew-Graham, C; Moorey, J; Mendel, E; Francis, </w:t>
      </w:r>
      <w:r>
        <w:rPr>
          <w:rFonts w:ascii="Cambria" w:eastAsia="MS Mincho" w:hAnsi="Cambria" w:cs="Times New Roman"/>
        </w:rPr>
        <w:t>F</w:t>
      </w:r>
      <w:r w:rsidRPr="00F1243E">
        <w:rPr>
          <w:rFonts w:ascii="Cambria" w:eastAsia="MS Mincho" w:hAnsi="Cambria" w:cs="Times New Roman"/>
        </w:rPr>
        <w:t>; Sanderson, S; Turpin, C; Boddy, G</w:t>
      </w:r>
      <w:r>
        <w:rPr>
          <w:rFonts w:ascii="Cambria" w:eastAsia="MS Mincho" w:hAnsi="Cambria" w:cs="Times New Roman"/>
        </w:rPr>
        <w:t xml:space="preserve"> (2003)</w:t>
      </w:r>
      <w:r w:rsidRPr="00F1243E">
        <w:rPr>
          <w:rFonts w:ascii="Cambria" w:eastAsia="MS Mincho" w:hAnsi="Cambria" w:cs="Times New Roman"/>
        </w:rPr>
        <w:t xml:space="preserve"> Predictors of outcome following brief psychodynamic-interpersonal therapy for deliberate self-poisoning. </w:t>
      </w:r>
      <w:r>
        <w:rPr>
          <w:rFonts w:ascii="Cambria" w:eastAsia="MS Mincho" w:hAnsi="Cambria" w:cs="Times New Roman"/>
        </w:rPr>
        <w:t xml:space="preserve"> </w:t>
      </w:r>
      <w:r w:rsidRPr="00F1243E">
        <w:rPr>
          <w:rFonts w:ascii="Cambria" w:eastAsia="MS Mincho" w:hAnsi="Cambria" w:cs="Times New Roman"/>
        </w:rPr>
        <w:t>Australian &amp; New Zealand Journal of Psychiatry. Oct2003, Vol. 37 Issue 5, p532-536.</w:t>
      </w:r>
    </w:p>
    <w:p w14:paraId="7791360B" w14:textId="77777777" w:rsidR="00466941" w:rsidRDefault="00466941" w:rsidP="00C87FA8">
      <w:pPr>
        <w:rPr>
          <w:rFonts w:ascii="Cambria" w:eastAsia="MS Mincho" w:hAnsi="Cambria" w:cs="Times New Roman"/>
        </w:rPr>
      </w:pPr>
    </w:p>
    <w:p w14:paraId="18D34A32" w14:textId="77777777" w:rsidR="00C87FA8" w:rsidRDefault="00C87FA8" w:rsidP="00C87FA8">
      <w:pPr>
        <w:rPr>
          <w:rFonts w:ascii="Cambria" w:eastAsia="MS Mincho" w:hAnsi="Cambria" w:cs="Times New Roman"/>
        </w:rPr>
      </w:pPr>
      <w:r w:rsidRPr="00C87FA8">
        <w:rPr>
          <w:rFonts w:ascii="Cambria" w:eastAsia="MS Mincho" w:hAnsi="Cambria" w:cs="Times New Roman"/>
        </w:rPr>
        <w:t>Hawton, K., Bergen, H., Kapur, N., Cooper, J., Steeg, S., Ness, J.,</w:t>
      </w:r>
      <w:r>
        <w:rPr>
          <w:rFonts w:ascii="Cambria" w:eastAsia="MS Mincho" w:hAnsi="Cambria" w:cs="Times New Roman"/>
        </w:rPr>
        <w:t xml:space="preserve"> </w:t>
      </w:r>
      <w:r w:rsidRPr="00C87FA8">
        <w:rPr>
          <w:rFonts w:ascii="Cambria" w:eastAsia="MS Mincho" w:hAnsi="Cambria" w:cs="Times New Roman"/>
        </w:rPr>
        <w:t>&amp; Waters, K. (2012). Repetition of self-harm and suicide</w:t>
      </w:r>
      <w:r>
        <w:rPr>
          <w:rFonts w:ascii="Cambria" w:eastAsia="MS Mincho" w:hAnsi="Cambria" w:cs="Times New Roman"/>
        </w:rPr>
        <w:t xml:space="preserve"> </w:t>
      </w:r>
      <w:r w:rsidRPr="00C87FA8">
        <w:rPr>
          <w:rFonts w:ascii="Cambria" w:eastAsia="MS Mincho" w:hAnsi="Cambria" w:cs="Times New Roman"/>
        </w:rPr>
        <w:t xml:space="preserve">following self-harm in children and </w:t>
      </w:r>
      <w:r>
        <w:rPr>
          <w:rFonts w:ascii="Cambria" w:eastAsia="MS Mincho" w:hAnsi="Cambria" w:cs="Times New Roman"/>
        </w:rPr>
        <w:t>a</w:t>
      </w:r>
      <w:r w:rsidRPr="00C87FA8">
        <w:rPr>
          <w:rFonts w:ascii="Cambria" w:eastAsia="MS Mincho" w:hAnsi="Cambria" w:cs="Times New Roman"/>
        </w:rPr>
        <w:t>dolescents: Findings from</w:t>
      </w:r>
      <w:r>
        <w:rPr>
          <w:rFonts w:ascii="Cambria" w:eastAsia="MS Mincho" w:hAnsi="Cambria" w:cs="Times New Roman"/>
        </w:rPr>
        <w:t xml:space="preserve"> </w:t>
      </w:r>
      <w:r w:rsidRPr="00C87FA8">
        <w:rPr>
          <w:rFonts w:ascii="Cambria" w:eastAsia="MS Mincho" w:hAnsi="Cambria" w:cs="Times New Roman"/>
        </w:rPr>
        <w:t>the Multicentre Study of Self-harm in England. Journal of Child</w:t>
      </w:r>
      <w:r>
        <w:rPr>
          <w:rFonts w:ascii="Cambria" w:eastAsia="MS Mincho" w:hAnsi="Cambria" w:cs="Times New Roman"/>
        </w:rPr>
        <w:t xml:space="preserve"> </w:t>
      </w:r>
      <w:r w:rsidRPr="00C87FA8">
        <w:rPr>
          <w:rFonts w:ascii="Cambria" w:eastAsia="MS Mincho" w:hAnsi="Cambria" w:cs="Times New Roman"/>
        </w:rPr>
        <w:t>Psycholog</w:t>
      </w:r>
      <w:r>
        <w:rPr>
          <w:rFonts w:ascii="Cambria" w:eastAsia="MS Mincho" w:hAnsi="Cambria" w:cs="Times New Roman"/>
        </w:rPr>
        <w:t>y and Psychiatry, 53, 1212–1219</w:t>
      </w:r>
    </w:p>
    <w:p w14:paraId="7CD21FED" w14:textId="77777777" w:rsidR="00C87FA8" w:rsidRDefault="00C87FA8" w:rsidP="00C87FA8">
      <w:pPr>
        <w:rPr>
          <w:rFonts w:ascii="Cambria" w:eastAsia="MS Mincho" w:hAnsi="Cambria" w:cs="Times New Roman"/>
        </w:rPr>
      </w:pPr>
    </w:p>
    <w:p w14:paraId="241FB70B" w14:textId="77777777" w:rsidR="00C87FA8" w:rsidRDefault="00C87FA8" w:rsidP="007F4B67">
      <w:pPr>
        <w:rPr>
          <w:rFonts w:ascii="Cambria" w:eastAsia="MS Mincho" w:hAnsi="Cambria" w:cs="Times New Roman"/>
        </w:rPr>
      </w:pPr>
      <w:r w:rsidRPr="00C87FA8">
        <w:rPr>
          <w:rFonts w:ascii="Cambria" w:eastAsia="MS Mincho" w:hAnsi="Cambria" w:cs="Times New Roman"/>
        </w:rPr>
        <w:t>Kendall, T. Taylor, C, Bhatti, H. Chan, M., Kapur, N., On behalf of the Guideline Development Group (2011) Longer term management of self-harm: summary of NICE guidance, BMJ 2011;343:d7073 doi: 10.1136/bmj.d7073</w:t>
      </w:r>
    </w:p>
    <w:p w14:paraId="6FBDE2DB" w14:textId="77777777" w:rsidR="00C87FA8" w:rsidRDefault="00C87FA8" w:rsidP="007F4B67">
      <w:pPr>
        <w:rPr>
          <w:rFonts w:ascii="Cambria" w:eastAsia="MS Mincho" w:hAnsi="Cambria" w:cs="Times New Roman"/>
        </w:rPr>
      </w:pPr>
    </w:p>
    <w:p w14:paraId="62B4DECC" w14:textId="77777777" w:rsidR="00466941" w:rsidRDefault="00466941" w:rsidP="00466941">
      <w:pPr>
        <w:rPr>
          <w:rFonts w:ascii="Cambria" w:eastAsia="MS Mincho" w:hAnsi="Cambria" w:cs="Times New Roman"/>
          <w:lang w:val="fr-FR"/>
        </w:rPr>
      </w:pPr>
      <w:r w:rsidRPr="00466941">
        <w:rPr>
          <w:rFonts w:ascii="Cambria" w:eastAsia="MS Mincho" w:hAnsi="Cambria" w:cs="Times New Roman"/>
        </w:rPr>
        <w:t>Leichsenring, F. and Rabung, S. (2008) ‘Effectiveness of long-term psychodynamic</w:t>
      </w:r>
      <w:r>
        <w:rPr>
          <w:rFonts w:ascii="Cambria" w:eastAsia="MS Mincho" w:hAnsi="Cambria" w:cs="Times New Roman"/>
        </w:rPr>
        <w:t xml:space="preserve"> </w:t>
      </w:r>
      <w:r w:rsidRPr="00466941">
        <w:rPr>
          <w:rFonts w:ascii="Cambria" w:eastAsia="MS Mincho" w:hAnsi="Cambria" w:cs="Times New Roman"/>
        </w:rPr>
        <w:t xml:space="preserve">psychotherapy: a meta-analysis’. </w:t>
      </w:r>
      <w:r w:rsidRPr="00466941">
        <w:rPr>
          <w:rFonts w:ascii="Cambria" w:eastAsia="MS Mincho" w:hAnsi="Cambria" w:cs="Times New Roman"/>
          <w:lang w:val="fr-FR"/>
        </w:rPr>
        <w:t xml:space="preserve">JAMA, 300: 1551–65. </w:t>
      </w:r>
    </w:p>
    <w:p w14:paraId="4FD42009" w14:textId="77777777" w:rsidR="00F1243E" w:rsidRDefault="00F1243E" w:rsidP="00466941">
      <w:pPr>
        <w:rPr>
          <w:rFonts w:ascii="Cambria" w:eastAsia="MS Mincho" w:hAnsi="Cambria" w:cs="Times New Roman"/>
          <w:lang w:val="fr-FR"/>
        </w:rPr>
      </w:pPr>
    </w:p>
    <w:p w14:paraId="17DDD0A4" w14:textId="77777777" w:rsidR="00F1243E" w:rsidRDefault="00F1243E" w:rsidP="00466941">
      <w:pPr>
        <w:rPr>
          <w:rFonts w:ascii="Cambria" w:eastAsia="MS Mincho" w:hAnsi="Cambria" w:cs="Times New Roman"/>
        </w:rPr>
      </w:pPr>
      <w:r w:rsidRPr="00F1243E">
        <w:rPr>
          <w:rFonts w:ascii="Cambria" w:eastAsia="MS Mincho" w:hAnsi="Cambria" w:cs="Times New Roman"/>
        </w:rPr>
        <w:t>Lemma A. (2003) An Introduction to Psychoanalytic</w:t>
      </w:r>
      <w:r>
        <w:rPr>
          <w:rFonts w:ascii="Cambria" w:eastAsia="MS Mincho" w:hAnsi="Cambria" w:cs="Times New Roman"/>
        </w:rPr>
        <w:t xml:space="preserve"> </w:t>
      </w:r>
      <w:r w:rsidRPr="00F1243E">
        <w:rPr>
          <w:rFonts w:ascii="Cambria" w:eastAsia="MS Mincho" w:hAnsi="Cambria" w:cs="Times New Roman"/>
        </w:rPr>
        <w:t>Psychotherapy, London, Whirr.</w:t>
      </w:r>
    </w:p>
    <w:p w14:paraId="3399CF1D" w14:textId="77777777" w:rsidR="00F1243E" w:rsidRDefault="00F1243E" w:rsidP="00466941">
      <w:pPr>
        <w:rPr>
          <w:rFonts w:ascii="Cambria" w:eastAsia="MS Mincho" w:hAnsi="Cambria" w:cs="Times New Roman"/>
        </w:rPr>
      </w:pPr>
    </w:p>
    <w:p w14:paraId="2EAB5378" w14:textId="77777777" w:rsidR="00F1243E" w:rsidRPr="00F1243E" w:rsidRDefault="00F1243E" w:rsidP="00466941">
      <w:pPr>
        <w:rPr>
          <w:rFonts w:ascii="Cambria" w:eastAsia="MS Mincho" w:hAnsi="Cambria" w:cs="Times New Roman"/>
        </w:rPr>
      </w:pPr>
      <w:r w:rsidRPr="00F1243E">
        <w:rPr>
          <w:rFonts w:ascii="Cambria" w:eastAsia="MS Mincho" w:hAnsi="Cambria" w:cs="Times New Roman"/>
        </w:rPr>
        <w:t>Leuzinger-Bohleber, M. and Fischmann, T. (2008)</w:t>
      </w:r>
      <w:r>
        <w:rPr>
          <w:rFonts w:ascii="Cambria" w:eastAsia="MS Mincho" w:hAnsi="Cambria" w:cs="Times New Roman"/>
        </w:rPr>
        <w:t xml:space="preserve"> </w:t>
      </w:r>
      <w:r w:rsidRPr="00F1243E">
        <w:rPr>
          <w:rFonts w:ascii="Cambria" w:eastAsia="MS Mincho" w:hAnsi="Cambria" w:cs="Times New Roman"/>
        </w:rPr>
        <w:t>What is conceptual research in psychoanalysis?</w:t>
      </w:r>
      <w:r>
        <w:rPr>
          <w:rFonts w:ascii="Cambria" w:eastAsia="MS Mincho" w:hAnsi="Cambria" w:cs="Times New Roman"/>
        </w:rPr>
        <w:t xml:space="preserve"> </w:t>
      </w:r>
      <w:r w:rsidRPr="00F1243E">
        <w:rPr>
          <w:rFonts w:ascii="Cambria" w:eastAsia="MS Mincho" w:hAnsi="Cambria" w:cs="Times New Roman"/>
        </w:rPr>
        <w:t>Int J Psychoanal 2006;87:1355–86</w:t>
      </w:r>
    </w:p>
    <w:p w14:paraId="7DADE474" w14:textId="77777777" w:rsidR="00466941" w:rsidRPr="00F1243E" w:rsidRDefault="00466941" w:rsidP="00466941">
      <w:pPr>
        <w:rPr>
          <w:rFonts w:ascii="Cambria" w:eastAsia="MS Mincho" w:hAnsi="Cambria" w:cs="Times New Roman"/>
        </w:rPr>
      </w:pPr>
    </w:p>
    <w:p w14:paraId="13222962" w14:textId="77777777" w:rsidR="00C87FA8" w:rsidRDefault="00C87FA8" w:rsidP="00466941">
      <w:pPr>
        <w:rPr>
          <w:rFonts w:ascii="Cambria" w:eastAsia="MS Mincho" w:hAnsi="Cambria" w:cs="Times New Roman"/>
        </w:rPr>
      </w:pPr>
      <w:r w:rsidRPr="00C87FA8">
        <w:rPr>
          <w:rFonts w:ascii="Cambria" w:eastAsia="MS Mincho" w:hAnsi="Cambria" w:cs="Times New Roman"/>
        </w:rPr>
        <w:t>Maltsberger JT and Goldblatt M 1996 Essential Papers on Suicide, New York: New York University Press</w:t>
      </w:r>
    </w:p>
    <w:p w14:paraId="209A562B" w14:textId="77777777" w:rsidR="00F1243E" w:rsidRDefault="00F1243E" w:rsidP="00466941">
      <w:pPr>
        <w:rPr>
          <w:rFonts w:ascii="Cambria" w:eastAsia="MS Mincho" w:hAnsi="Cambria" w:cs="Times New Roman"/>
        </w:rPr>
      </w:pPr>
    </w:p>
    <w:p w14:paraId="5BE8609F" w14:textId="77777777" w:rsidR="00F1243E" w:rsidRDefault="00F1243E" w:rsidP="00F1243E">
      <w:pPr>
        <w:rPr>
          <w:rFonts w:ascii="Cambria" w:eastAsia="MS Mincho" w:hAnsi="Cambria" w:cs="Times New Roman"/>
        </w:rPr>
      </w:pPr>
      <w:r w:rsidRPr="00F1243E">
        <w:rPr>
          <w:rFonts w:ascii="Cambria" w:eastAsia="MS Mincho" w:hAnsi="Cambria" w:cs="Times New Roman"/>
        </w:rPr>
        <w:lastRenderedPageBreak/>
        <w:t>M</w:t>
      </w:r>
      <w:r>
        <w:rPr>
          <w:rFonts w:ascii="Cambria" w:eastAsia="MS Mincho" w:hAnsi="Cambria" w:cs="Times New Roman"/>
        </w:rPr>
        <w:t>idgley</w:t>
      </w:r>
      <w:r w:rsidRPr="00F1243E">
        <w:rPr>
          <w:rFonts w:ascii="Cambria" w:eastAsia="MS Mincho" w:hAnsi="Cambria" w:cs="Times New Roman"/>
        </w:rPr>
        <w:t>, N. (2006) ‘The ‘‘inseparable bond between cure and research’’: clinical case</w:t>
      </w:r>
      <w:r>
        <w:rPr>
          <w:rFonts w:ascii="Cambria" w:eastAsia="MS Mincho" w:hAnsi="Cambria" w:cs="Times New Roman"/>
        </w:rPr>
        <w:t xml:space="preserve"> </w:t>
      </w:r>
      <w:r w:rsidRPr="00F1243E">
        <w:rPr>
          <w:rFonts w:ascii="Cambria" w:eastAsia="MS Mincho" w:hAnsi="Cambria" w:cs="Times New Roman"/>
        </w:rPr>
        <w:t>study as a method of psychoanalytic inquiry’. Journal of Child Psychotherapy, 32 (2): 122–47.</w:t>
      </w:r>
    </w:p>
    <w:p w14:paraId="7CCFAC05" w14:textId="77777777" w:rsidR="00C87FA8" w:rsidRDefault="00C87FA8" w:rsidP="007F4B67">
      <w:pPr>
        <w:rPr>
          <w:rFonts w:ascii="Cambria" w:eastAsia="MS Mincho" w:hAnsi="Cambria" w:cs="Times New Roman"/>
        </w:rPr>
      </w:pPr>
    </w:p>
    <w:p w14:paraId="46072A1C" w14:textId="77777777" w:rsidR="00466941" w:rsidRDefault="00466941" w:rsidP="00466941">
      <w:pPr>
        <w:rPr>
          <w:rFonts w:ascii="Cambria" w:eastAsia="MS Mincho" w:hAnsi="Cambria" w:cs="Times New Roman"/>
        </w:rPr>
      </w:pPr>
      <w:r w:rsidRPr="00466941">
        <w:rPr>
          <w:rFonts w:ascii="Cambria" w:eastAsia="MS Mincho" w:hAnsi="Cambria" w:cs="Times New Roman"/>
        </w:rPr>
        <w:t>Midgley</w:t>
      </w:r>
      <w:r>
        <w:rPr>
          <w:rFonts w:ascii="Cambria" w:eastAsia="MS Mincho" w:hAnsi="Cambria" w:cs="Times New Roman"/>
        </w:rPr>
        <w:t xml:space="preserve">, N. and </w:t>
      </w:r>
      <w:r w:rsidRPr="00466941">
        <w:rPr>
          <w:rFonts w:ascii="Cambria" w:eastAsia="MS Mincho" w:hAnsi="Cambria" w:cs="Times New Roman"/>
        </w:rPr>
        <w:t>Kennedy</w:t>
      </w:r>
      <w:r>
        <w:rPr>
          <w:rFonts w:ascii="Cambria" w:eastAsia="MS Mincho" w:hAnsi="Cambria" w:cs="Times New Roman"/>
        </w:rPr>
        <w:t xml:space="preserve">, E. (2011) </w:t>
      </w:r>
      <w:r w:rsidRPr="00466941">
        <w:rPr>
          <w:rFonts w:ascii="Cambria" w:eastAsia="MS Mincho" w:hAnsi="Cambria" w:cs="Times New Roman"/>
        </w:rPr>
        <w:t>Psychodynamic psychotherapy for children and adolescents:</w:t>
      </w:r>
      <w:r>
        <w:rPr>
          <w:rFonts w:ascii="Cambria" w:eastAsia="MS Mincho" w:hAnsi="Cambria" w:cs="Times New Roman"/>
        </w:rPr>
        <w:t xml:space="preserve"> </w:t>
      </w:r>
      <w:r w:rsidRPr="00466941">
        <w:rPr>
          <w:rFonts w:ascii="Cambria" w:eastAsia="MS Mincho" w:hAnsi="Cambria" w:cs="Times New Roman"/>
        </w:rPr>
        <w:t>a critical review of the evidence base</w:t>
      </w:r>
      <w:r>
        <w:rPr>
          <w:rFonts w:ascii="Cambria" w:eastAsia="MS Mincho" w:hAnsi="Cambria" w:cs="Times New Roman"/>
        </w:rPr>
        <w:t xml:space="preserve">, </w:t>
      </w:r>
      <w:r w:rsidRPr="00466941">
        <w:rPr>
          <w:rFonts w:ascii="Cambria" w:eastAsia="MS Mincho" w:hAnsi="Cambria" w:cs="Times New Roman"/>
        </w:rPr>
        <w:t>Journal of Child Psychotherapy</w:t>
      </w:r>
      <w:r>
        <w:rPr>
          <w:rFonts w:ascii="Cambria" w:eastAsia="MS Mincho" w:hAnsi="Cambria" w:cs="Times New Roman"/>
        </w:rPr>
        <w:t xml:space="preserve"> Vol. 37, No. 3</w:t>
      </w:r>
      <w:r w:rsidRPr="00466941">
        <w:rPr>
          <w:rFonts w:ascii="Cambria" w:eastAsia="MS Mincho" w:hAnsi="Cambria" w:cs="Times New Roman"/>
        </w:rPr>
        <w:t>, 232–260</w:t>
      </w:r>
    </w:p>
    <w:p w14:paraId="1BE75C66" w14:textId="77777777" w:rsidR="00466941" w:rsidRDefault="00466941" w:rsidP="00466941">
      <w:pPr>
        <w:rPr>
          <w:rFonts w:ascii="Cambria" w:eastAsia="MS Mincho" w:hAnsi="Cambria" w:cs="Times New Roman"/>
        </w:rPr>
      </w:pPr>
    </w:p>
    <w:p w14:paraId="15D081EF" w14:textId="77777777" w:rsidR="00C87FA8" w:rsidRDefault="00C87FA8" w:rsidP="00466941">
      <w:pPr>
        <w:rPr>
          <w:rFonts w:ascii="Cambria" w:eastAsia="MS Mincho" w:hAnsi="Cambria" w:cs="Times New Roman"/>
        </w:rPr>
      </w:pPr>
      <w:r w:rsidRPr="00C87FA8">
        <w:rPr>
          <w:rFonts w:ascii="Cambria" w:eastAsia="MS Mincho" w:hAnsi="Cambria" w:cs="Times New Roman"/>
        </w:rPr>
        <w:t xml:space="preserve">NICE (2011) Self-harm: longer-term management, (Clinical guideline CG133.) 2011. </w:t>
      </w:r>
      <w:hyperlink r:id="rId9" w:history="1">
        <w:r w:rsidRPr="001831FE">
          <w:rPr>
            <w:rStyle w:val="Hyperlink"/>
            <w:rFonts w:ascii="Cambria" w:eastAsia="MS Mincho" w:hAnsi="Cambria" w:cs="Times New Roman"/>
          </w:rPr>
          <w:t>http://guidance.nice.org.uk/CG133</w:t>
        </w:r>
      </w:hyperlink>
    </w:p>
    <w:p w14:paraId="7B156F3C" w14:textId="77777777" w:rsidR="00C87FA8" w:rsidRPr="007F4B67" w:rsidRDefault="00C87FA8" w:rsidP="007F4B67">
      <w:pPr>
        <w:rPr>
          <w:rFonts w:ascii="Cambria" w:eastAsia="MS Mincho" w:hAnsi="Cambria" w:cs="Times New Roman"/>
        </w:rPr>
      </w:pPr>
    </w:p>
    <w:p w14:paraId="00594098" w14:textId="77777777" w:rsidR="007F4B67" w:rsidRPr="00C87FA8" w:rsidRDefault="007F4B67" w:rsidP="007F4B67">
      <w:pPr>
        <w:rPr>
          <w:rFonts w:ascii="Cambria" w:eastAsia="MS Mincho" w:hAnsi="Cambria" w:cs="Times New Roman"/>
        </w:rPr>
      </w:pPr>
      <w:r w:rsidRPr="00C87FA8">
        <w:rPr>
          <w:rFonts w:ascii="Cambria" w:eastAsia="MS Mincho" w:hAnsi="Cambria" w:cs="Times New Roman"/>
        </w:rPr>
        <w:t>NICE 2012</w:t>
      </w:r>
      <w:r w:rsidR="00C87FA8">
        <w:rPr>
          <w:rFonts w:ascii="Cambria" w:eastAsia="MS Mincho" w:hAnsi="Cambria" w:cs="Times New Roman"/>
        </w:rPr>
        <w:t xml:space="preserve"> </w:t>
      </w:r>
      <w:r w:rsidRPr="00C87FA8">
        <w:rPr>
          <w:rFonts w:ascii="Cambria" w:eastAsia="MS Mincho" w:hAnsi="Cambria" w:cs="Times New Roman"/>
        </w:rPr>
        <w:t xml:space="preserve"> </w:t>
      </w:r>
      <w:r w:rsidR="00C87FA8" w:rsidRPr="00C87FA8">
        <w:rPr>
          <w:rFonts w:ascii="Cambria" w:eastAsia="MS Mincho" w:hAnsi="Cambria" w:cs="Times New Roman"/>
        </w:rPr>
        <w:t>Self-harm: longer-term manage</w:t>
      </w:r>
      <w:r w:rsidR="00C87FA8">
        <w:rPr>
          <w:rFonts w:ascii="Cambria" w:eastAsia="MS Mincho" w:hAnsi="Cambria" w:cs="Times New Roman"/>
        </w:rPr>
        <w:t>ment, (Clinical guideline CG133</w:t>
      </w:r>
      <w:r w:rsidR="00C87FA8" w:rsidRPr="00C87FA8">
        <w:rPr>
          <w:rFonts w:ascii="Cambria" w:eastAsia="MS Mincho" w:hAnsi="Cambria" w:cs="Times New Roman"/>
        </w:rPr>
        <w:t>)</w:t>
      </w:r>
      <w:r w:rsidR="00C87FA8">
        <w:rPr>
          <w:rFonts w:ascii="Cambria" w:eastAsia="MS Mincho" w:hAnsi="Cambria" w:cs="Times New Roman"/>
        </w:rPr>
        <w:t xml:space="preserve"> Evidence Update</w:t>
      </w:r>
    </w:p>
    <w:p w14:paraId="7B0FBAFE" w14:textId="77777777" w:rsidR="007F4B67" w:rsidRPr="00C87FA8" w:rsidRDefault="007F4B67" w:rsidP="007F4B67">
      <w:pPr>
        <w:rPr>
          <w:rFonts w:ascii="Cambria" w:eastAsia="MS Mincho" w:hAnsi="Cambria" w:cs="Times New Roman"/>
        </w:rPr>
      </w:pPr>
    </w:p>
    <w:p w14:paraId="25858FD2" w14:textId="77777777" w:rsidR="00466941" w:rsidRPr="00466941" w:rsidRDefault="00466941" w:rsidP="00466941">
      <w:pPr>
        <w:rPr>
          <w:rFonts w:ascii="Cambria" w:eastAsia="MS Mincho" w:hAnsi="Cambria" w:cs="Times New Roman"/>
        </w:rPr>
      </w:pPr>
      <w:r w:rsidRPr="00466941">
        <w:rPr>
          <w:rFonts w:ascii="Cambria" w:eastAsia="MS Mincho" w:hAnsi="Cambria" w:cs="Times New Roman"/>
        </w:rPr>
        <w:t>Ougrin D. 2012 Commentary: Self-harm in adolescents: the best predictor of death by suicide? – reflections on Hawton et al. (2012) Journal of Child Psychology and Psychiatry 53:12 (2012), pp 1220–1221</w:t>
      </w:r>
    </w:p>
    <w:p w14:paraId="0FEB4295" w14:textId="77777777" w:rsidR="007F4B67" w:rsidRPr="00C87FA8" w:rsidRDefault="007F4B67" w:rsidP="007F4B67">
      <w:pPr>
        <w:rPr>
          <w:rFonts w:ascii="Cambria" w:eastAsia="MS Mincho" w:hAnsi="Cambria" w:cs="Times New Roman"/>
        </w:rPr>
      </w:pPr>
    </w:p>
    <w:p w14:paraId="4F66190E" w14:textId="77777777" w:rsidR="00C87FA8" w:rsidRPr="00C87FA8" w:rsidRDefault="00466941" w:rsidP="007F4B67">
      <w:pPr>
        <w:rPr>
          <w:rFonts w:ascii="Cambria" w:eastAsia="MS Mincho" w:hAnsi="Cambria" w:cs="Times New Roman"/>
        </w:rPr>
      </w:pPr>
      <w:r w:rsidRPr="00466941">
        <w:rPr>
          <w:rFonts w:ascii="Cambria" w:eastAsia="MS Mincho" w:hAnsi="Cambria" w:cs="Times New Roman"/>
        </w:rPr>
        <w:t>Rossouw T. and Fonagy P. (2012) Mentalisation-Based Treatment for Self-Harm in Adolescents: A Randomized Controlled Trial, JAACAP, 51,12,1304-1313</w:t>
      </w:r>
    </w:p>
    <w:p w14:paraId="1ADC2081" w14:textId="77777777" w:rsidR="00C87FA8" w:rsidRPr="00C87FA8" w:rsidRDefault="00C87FA8" w:rsidP="007F4B67">
      <w:pPr>
        <w:rPr>
          <w:rFonts w:ascii="Cambria" w:eastAsia="MS Mincho" w:hAnsi="Cambria" w:cs="Times New Roman"/>
        </w:rPr>
      </w:pPr>
    </w:p>
    <w:p w14:paraId="09D7B65B" w14:textId="77777777" w:rsidR="00C87FA8" w:rsidRDefault="00466941" w:rsidP="00466941">
      <w:pPr>
        <w:rPr>
          <w:rFonts w:ascii="Cambria" w:eastAsia="MS Mincho" w:hAnsi="Cambria" w:cs="Times New Roman"/>
        </w:rPr>
      </w:pPr>
      <w:r w:rsidRPr="00466941">
        <w:rPr>
          <w:rFonts w:ascii="Cambria" w:eastAsia="MS Mincho" w:hAnsi="Cambria" w:cs="Times New Roman"/>
        </w:rPr>
        <w:t>S</w:t>
      </w:r>
      <w:r>
        <w:rPr>
          <w:rFonts w:ascii="Cambria" w:eastAsia="MS Mincho" w:hAnsi="Cambria" w:cs="Times New Roman"/>
        </w:rPr>
        <w:t>hedler</w:t>
      </w:r>
      <w:r w:rsidRPr="00466941">
        <w:rPr>
          <w:rFonts w:ascii="Cambria" w:eastAsia="MS Mincho" w:hAnsi="Cambria" w:cs="Times New Roman"/>
        </w:rPr>
        <w:t>, J. (2010) ‘The efficacy of psychodynamic psychotherapy.’ American Psychologist, 65</w:t>
      </w:r>
      <w:r>
        <w:rPr>
          <w:rFonts w:ascii="Cambria" w:eastAsia="MS Mincho" w:hAnsi="Cambria" w:cs="Times New Roman"/>
        </w:rPr>
        <w:t xml:space="preserve"> </w:t>
      </w:r>
      <w:r w:rsidRPr="00466941">
        <w:rPr>
          <w:rFonts w:ascii="Cambria" w:eastAsia="MS Mincho" w:hAnsi="Cambria" w:cs="Times New Roman"/>
        </w:rPr>
        <w:t>(2): 98–109.</w:t>
      </w:r>
    </w:p>
    <w:p w14:paraId="337B6B18" w14:textId="77777777" w:rsidR="00466941" w:rsidRPr="007F4B67" w:rsidRDefault="00466941" w:rsidP="00466941">
      <w:pPr>
        <w:rPr>
          <w:rFonts w:ascii="Cambria" w:eastAsia="MS Mincho" w:hAnsi="Cambria" w:cs="Times New Roman"/>
        </w:rPr>
      </w:pPr>
    </w:p>
    <w:p w14:paraId="20C84DBD" w14:textId="77777777" w:rsidR="007F4B67" w:rsidRPr="007F4B67" w:rsidRDefault="00C845F5" w:rsidP="007F4B67">
      <w:pPr>
        <w:rPr>
          <w:rFonts w:ascii="Cambria" w:eastAsia="MS Mincho" w:hAnsi="Cambria" w:cs="Times New Roman"/>
        </w:rPr>
      </w:pPr>
      <w:r>
        <w:rPr>
          <w:rFonts w:ascii="Cambria" w:eastAsia="MS Mincho" w:hAnsi="Cambria" w:cs="Times New Roman"/>
        </w:rPr>
        <w:t xml:space="preserve"> </w:t>
      </w:r>
    </w:p>
    <w:p w14:paraId="3F5B1338" w14:textId="77777777" w:rsidR="00466941" w:rsidRPr="00466941" w:rsidRDefault="00466941" w:rsidP="00466941">
      <w:pPr>
        <w:rPr>
          <w:rFonts w:ascii="Cambria" w:eastAsia="MS Mincho" w:hAnsi="Cambria" w:cs="Times New Roman"/>
        </w:rPr>
      </w:pPr>
      <w:r w:rsidRPr="00466941">
        <w:rPr>
          <w:rFonts w:ascii="Cambria" w:eastAsia="MS Mincho" w:hAnsi="Cambria" w:cs="Times New Roman"/>
        </w:rPr>
        <w:t>.</w:t>
      </w:r>
    </w:p>
    <w:p w14:paraId="23FD10BB" w14:textId="77777777" w:rsidR="00466941" w:rsidRDefault="00466941" w:rsidP="00466941">
      <w:pPr>
        <w:rPr>
          <w:rFonts w:ascii="Cambria" w:eastAsia="MS Mincho" w:hAnsi="Cambria" w:cs="Times New Roman"/>
        </w:rPr>
      </w:pPr>
    </w:p>
    <w:p w14:paraId="3E77910D" w14:textId="77777777" w:rsidR="00C87FA8" w:rsidRPr="007F4B67" w:rsidRDefault="00C87FA8" w:rsidP="007F4B67">
      <w:pPr>
        <w:rPr>
          <w:rFonts w:ascii="Cambria" w:eastAsia="MS Mincho" w:hAnsi="Cambria" w:cs="Times New Roman"/>
        </w:rPr>
      </w:pPr>
    </w:p>
    <w:p w14:paraId="0C0485A1" w14:textId="77777777" w:rsidR="007F4B67" w:rsidRDefault="007F4B67" w:rsidP="007F4B67">
      <w:pPr>
        <w:rPr>
          <w:rFonts w:ascii="Cambria" w:eastAsia="MS Mincho" w:hAnsi="Cambria" w:cs="Times New Roman"/>
        </w:rPr>
      </w:pPr>
    </w:p>
    <w:p w14:paraId="2487262A" w14:textId="77777777" w:rsidR="00A209BB" w:rsidRDefault="00A209BB" w:rsidP="007F4B67">
      <w:pPr>
        <w:rPr>
          <w:rFonts w:ascii="Cambria" w:eastAsia="MS Mincho" w:hAnsi="Cambria" w:cs="Times New Roman"/>
        </w:rPr>
      </w:pPr>
    </w:p>
    <w:p w14:paraId="6FCFE755" w14:textId="77777777" w:rsidR="00A209BB" w:rsidRDefault="00A209BB" w:rsidP="007F4B67">
      <w:pPr>
        <w:rPr>
          <w:rFonts w:ascii="Cambria" w:eastAsia="MS Mincho" w:hAnsi="Cambria" w:cs="Times New Roman"/>
        </w:rPr>
      </w:pPr>
    </w:p>
    <w:p w14:paraId="15EA8C10" w14:textId="77777777" w:rsidR="00A209BB" w:rsidRDefault="00A209BB" w:rsidP="007F4B67">
      <w:pPr>
        <w:rPr>
          <w:rFonts w:ascii="Cambria" w:eastAsia="MS Mincho" w:hAnsi="Cambria" w:cs="Times New Roman"/>
        </w:rPr>
      </w:pPr>
    </w:p>
    <w:p w14:paraId="620BEFBE" w14:textId="77777777" w:rsidR="00A209BB" w:rsidRDefault="00A209BB" w:rsidP="007F4B67">
      <w:pPr>
        <w:rPr>
          <w:rFonts w:ascii="Cambria" w:eastAsia="MS Mincho" w:hAnsi="Cambria" w:cs="Times New Roman"/>
        </w:rPr>
      </w:pPr>
    </w:p>
    <w:p w14:paraId="7EF9331F" w14:textId="77777777" w:rsidR="00A209BB" w:rsidRDefault="00A209BB" w:rsidP="007F4B67">
      <w:pPr>
        <w:rPr>
          <w:rFonts w:ascii="Cambria" w:eastAsia="MS Mincho" w:hAnsi="Cambria" w:cs="Times New Roman"/>
        </w:rPr>
      </w:pPr>
    </w:p>
    <w:p w14:paraId="392B2A11" w14:textId="77777777" w:rsidR="00A209BB" w:rsidRPr="007F4B67" w:rsidRDefault="00A209BB" w:rsidP="007F4B67">
      <w:pPr>
        <w:rPr>
          <w:rFonts w:ascii="Cambria" w:eastAsia="MS Mincho" w:hAnsi="Cambria" w:cs="Times New Roman"/>
        </w:rPr>
      </w:pPr>
    </w:p>
    <w:p w14:paraId="47F9A71E" w14:textId="77777777" w:rsidR="00685E1F" w:rsidRDefault="00685E1F">
      <w:pPr>
        <w:rPr>
          <w:rFonts w:ascii="Cambria" w:eastAsia="MS Mincho" w:hAnsi="Cambria" w:cs="Times New Roman"/>
        </w:rPr>
      </w:pPr>
      <w:r>
        <w:rPr>
          <w:rFonts w:ascii="Cambria" w:eastAsia="MS Mincho" w:hAnsi="Cambria" w:cs="Times New Roman"/>
        </w:rPr>
        <w:br w:type="page"/>
      </w:r>
    </w:p>
    <w:p w14:paraId="4F8CF4AD" w14:textId="77777777" w:rsidR="00504876" w:rsidRPr="00DF1D27" w:rsidRDefault="00DF1D27" w:rsidP="00CA221B">
      <w:pPr>
        <w:spacing w:after="200" w:line="276" w:lineRule="auto"/>
        <w:contextualSpacing/>
        <w:rPr>
          <w:rFonts w:ascii="Cambria" w:eastAsia="MS Mincho" w:hAnsi="Cambria" w:cs="Times New Roman"/>
          <w:b/>
        </w:rPr>
      </w:pPr>
      <w:r w:rsidRPr="00DF1D27">
        <w:rPr>
          <w:rFonts w:ascii="Cambria" w:eastAsia="MS Mincho" w:hAnsi="Cambria" w:cs="Times New Roman"/>
          <w:b/>
        </w:rPr>
        <w:lastRenderedPageBreak/>
        <w:t>Appendices:</w:t>
      </w:r>
    </w:p>
    <w:p w14:paraId="6D937553" w14:textId="77777777" w:rsidR="00504876" w:rsidRDefault="00504876" w:rsidP="00CA221B">
      <w:pPr>
        <w:spacing w:after="200" w:line="276" w:lineRule="auto"/>
        <w:contextualSpacing/>
        <w:rPr>
          <w:rFonts w:ascii="Cambria" w:eastAsia="MS Mincho" w:hAnsi="Cambria" w:cs="Times New Roman"/>
        </w:rPr>
      </w:pPr>
    </w:p>
    <w:p w14:paraId="4D08E13F" w14:textId="77777777" w:rsidR="00504876" w:rsidRPr="00DF1D27" w:rsidRDefault="00504876" w:rsidP="00DF1D27">
      <w:pPr>
        <w:pStyle w:val="ListParagraph"/>
        <w:numPr>
          <w:ilvl w:val="0"/>
          <w:numId w:val="11"/>
        </w:numPr>
        <w:spacing w:after="200" w:line="276" w:lineRule="auto"/>
        <w:rPr>
          <w:rFonts w:ascii="Cambria" w:eastAsia="MS Mincho" w:hAnsi="Cambria" w:cs="Times New Roman"/>
          <w:b/>
        </w:rPr>
      </w:pPr>
      <w:r w:rsidRPr="00DF1D27">
        <w:rPr>
          <w:rFonts w:ascii="Cambria" w:eastAsia="MS Mincho" w:hAnsi="Cambria" w:cs="Times New Roman"/>
          <w:b/>
        </w:rPr>
        <w:t>Flowchart through the review</w:t>
      </w:r>
    </w:p>
    <w:p w14:paraId="68B5FD89" w14:textId="311B10FE" w:rsidR="00504876" w:rsidRPr="00504876" w:rsidRDefault="006B3525" w:rsidP="00CA221B">
      <w:pPr>
        <w:spacing w:after="200" w:line="276" w:lineRule="auto"/>
        <w:contextualSpacing/>
        <w:rPr>
          <w:rFonts w:ascii="Cambria" w:eastAsia="MS Mincho" w:hAnsi="Cambria" w:cs="Times New Roman"/>
        </w:rPr>
      </w:pPr>
      <w:r>
        <w:rPr>
          <w:rFonts w:ascii="Cambria" w:eastAsia="MS Mincho" w:hAnsi="Cambria" w:cs="Times New Roman"/>
          <w:noProof/>
          <w:lang w:eastAsia="en-GB"/>
        </w:rPr>
        <mc:AlternateContent>
          <mc:Choice Requires="wps">
            <w:drawing>
              <wp:anchor distT="0" distB="0" distL="114300" distR="114300" simplePos="0" relativeHeight="251661312" behindDoc="0" locked="0" layoutInCell="1" allowOverlap="1" wp14:anchorId="1E73CD22" wp14:editId="258D1994">
                <wp:simplePos x="0" y="0"/>
                <wp:positionH relativeFrom="column">
                  <wp:posOffset>2987040</wp:posOffset>
                </wp:positionH>
                <wp:positionV relativeFrom="paragraph">
                  <wp:posOffset>153035</wp:posOffset>
                </wp:positionV>
                <wp:extent cx="2108200" cy="636270"/>
                <wp:effectExtent l="0" t="0" r="25400" b="241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636270"/>
                        </a:xfrm>
                        <a:prstGeom prst="rect">
                          <a:avLst/>
                        </a:prstGeom>
                        <a:solidFill>
                          <a:srgbClr val="FFFFFF"/>
                        </a:solidFill>
                        <a:ln w="9525">
                          <a:solidFill>
                            <a:srgbClr val="000000"/>
                          </a:solidFill>
                          <a:miter lim="800000"/>
                          <a:headEnd/>
                          <a:tailEnd/>
                        </a:ln>
                      </wps:spPr>
                      <wps:txbx>
                        <w:txbxContent>
                          <w:p w14:paraId="4F6FEB1C" w14:textId="77777777" w:rsidR="0038140F" w:rsidRDefault="0038140F">
                            <w:r>
                              <w:t>Additional Publications identified through other sources (n=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73CD22" id="_x0000_t202" coordsize="21600,21600" o:spt="202" path="m,l,21600r21600,l21600,xe">
                <v:stroke joinstyle="miter"/>
                <v:path gradientshapeok="t" o:connecttype="rect"/>
              </v:shapetype>
              <v:shape id="Text Box 2" o:spid="_x0000_s1026" type="#_x0000_t202" style="position:absolute;margin-left:235.2pt;margin-top:12.05pt;width:166pt;height:50.1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">
                <v:textbox style="mso-fit-shape-to-text:t">
                  <w:txbxContent>
                    <w:p w14:paraId="4F6FEB1C" w14:textId="77777777" w:rsidR="0038140F" w:rsidRDefault="0038140F">
                      <w:r>
                        <w:t>Additional Publications identified through other sources (n= ….)</w:t>
                      </w:r>
                    </w:p>
                  </w:txbxContent>
                </v:textbox>
              </v:shape>
            </w:pict>
          </mc:Fallback>
        </mc:AlternateContent>
      </w:r>
    </w:p>
    <w:p w14:paraId="28CC4DD5" w14:textId="70C237D2" w:rsidR="00504876" w:rsidRDefault="006B3525">
      <w:pPr>
        <w:rPr>
          <w:rFonts w:ascii="Cambria" w:eastAsia="MS Mincho" w:hAnsi="Cambria" w:cs="Times New Roman"/>
        </w:rPr>
      </w:pPr>
      <w:r>
        <w:rPr>
          <w:rFonts w:ascii="Cambria" w:eastAsia="MS Mincho" w:hAnsi="Cambria" w:cs="Times New Roman"/>
          <w:noProof/>
          <w:lang w:eastAsia="en-GB"/>
        </w:rPr>
        <mc:AlternateContent>
          <mc:Choice Requires="wps">
            <w:drawing>
              <wp:anchor distT="0" distB="0" distL="114300" distR="114300" simplePos="0" relativeHeight="251680768" behindDoc="0" locked="0" layoutInCell="1" allowOverlap="1" wp14:anchorId="5B9149D9" wp14:editId="5661608F">
                <wp:simplePos x="0" y="0"/>
                <wp:positionH relativeFrom="column">
                  <wp:posOffset>1772920</wp:posOffset>
                </wp:positionH>
                <wp:positionV relativeFrom="paragraph">
                  <wp:posOffset>3780790</wp:posOffset>
                </wp:positionV>
                <wp:extent cx="0" cy="233045"/>
                <wp:effectExtent l="160020" t="106680" r="195580" b="155575"/>
                <wp:wrapNone/>
                <wp:docPr id="13"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01F78" id="_x0000_t32" coordsize="21600,21600" o:spt="32" o:oned="t" path="m,l21600,21600e" filled="f">
                <v:path arrowok="t" fillok="f" o:connecttype="none"/>
                <o:lock v:ext="edit" shapetype="t"/>
              </v:shapetype>
              <v:shape id="Straight Arrow Connector 15" o:spid="_x0000_s1026" type="#_x0000_t32" style="position:absolute;margin-left:139.6pt;margin-top:297.7pt;width:0;height:1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" strokecolor="#4f81bd [3204]" strokeweight="2pt">
                <v:stroke endarrow="open"/>
                <v:shadow on="t" color="black" opacity="24903f" origin=",.5" offset="0,.55556mm"/>
              </v:shape>
            </w:pict>
          </mc:Fallback>
        </mc:AlternateContent>
      </w:r>
      <w:r>
        <w:rPr>
          <w:rFonts w:ascii="Cambria" w:eastAsia="MS Mincho" w:hAnsi="Cambria" w:cs="Times New Roman"/>
          <w:noProof/>
          <w:lang w:eastAsia="en-GB"/>
        </w:rPr>
        <mc:AlternateContent>
          <mc:Choice Requires="wps">
            <w:drawing>
              <wp:anchor distT="0" distB="0" distL="114300" distR="114300" simplePos="0" relativeHeight="251679744" behindDoc="0" locked="0" layoutInCell="1" allowOverlap="1" wp14:anchorId="6FCAE205" wp14:editId="10C3223C">
                <wp:simplePos x="0" y="0"/>
                <wp:positionH relativeFrom="column">
                  <wp:posOffset>3118485</wp:posOffset>
                </wp:positionH>
                <wp:positionV relativeFrom="paragraph">
                  <wp:posOffset>3323590</wp:posOffset>
                </wp:positionV>
                <wp:extent cx="405130" cy="0"/>
                <wp:effectExtent l="95885" t="170180" r="121285" b="210820"/>
                <wp:wrapNone/>
                <wp:docPr id="12"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CB3E4" id="Straight Arrow Connector 14" o:spid="_x0000_s1026" type="#_x0000_t32" style="position:absolute;margin-left:245.55pt;margin-top:261.7pt;width:31.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" strokecolor="#4f81bd [3204]" strokeweight="2pt">
                <v:stroke endarrow="open"/>
                <v:shadow on="t" color="black" opacity="24903f" origin=",.5" offset="0,.55556mm"/>
              </v:shape>
            </w:pict>
          </mc:Fallback>
        </mc:AlternateContent>
      </w:r>
      <w:r>
        <w:rPr>
          <w:rFonts w:ascii="Cambria" w:eastAsia="MS Mincho" w:hAnsi="Cambria" w:cs="Times New Roman"/>
          <w:noProof/>
          <w:lang w:eastAsia="en-GB"/>
        </w:rPr>
        <mc:AlternateContent>
          <mc:Choice Requires="wps">
            <w:drawing>
              <wp:anchor distT="0" distB="0" distL="114300" distR="114300" simplePos="0" relativeHeight="251678720" behindDoc="0" locked="0" layoutInCell="1" allowOverlap="1" wp14:anchorId="554DD200" wp14:editId="0BA6DDA2">
                <wp:simplePos x="0" y="0"/>
                <wp:positionH relativeFrom="column">
                  <wp:posOffset>1859280</wp:posOffset>
                </wp:positionH>
                <wp:positionV relativeFrom="paragraph">
                  <wp:posOffset>2633980</wp:posOffset>
                </wp:positionV>
                <wp:extent cx="8890" cy="319405"/>
                <wp:effectExtent l="157480" t="102870" r="189230" b="149225"/>
                <wp:wrapNone/>
                <wp:docPr id="11"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19405"/>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8DC86" id="Straight Arrow Connector 13" o:spid="_x0000_s1026" type="#_x0000_t32" style="position:absolute;margin-left:146.4pt;margin-top:207.4pt;width:.7pt;height:2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" strokecolor="#4f81bd [3204]" strokeweight="2pt">
                <v:stroke endarrow="open"/>
                <v:shadow on="t" color="black" opacity="24903f" origin=",.5" offset="0,.55556mm"/>
              </v:shape>
            </w:pict>
          </mc:Fallback>
        </mc:AlternateContent>
      </w:r>
      <w:r>
        <w:rPr>
          <w:rFonts w:ascii="Cambria" w:eastAsia="MS Mincho" w:hAnsi="Cambria" w:cs="Times New Roman"/>
          <w:noProof/>
          <w:lang w:eastAsia="en-GB"/>
        </w:rPr>
        <mc:AlternateContent>
          <mc:Choice Requires="wps">
            <w:drawing>
              <wp:anchor distT="0" distB="0" distL="114300" distR="114300" simplePos="0" relativeHeight="251677696" behindDoc="0" locked="0" layoutInCell="1" allowOverlap="1" wp14:anchorId="257E3154" wp14:editId="41D7B353">
                <wp:simplePos x="0" y="0"/>
                <wp:positionH relativeFrom="column">
                  <wp:posOffset>3118485</wp:posOffset>
                </wp:positionH>
                <wp:positionV relativeFrom="paragraph">
                  <wp:posOffset>2228215</wp:posOffset>
                </wp:positionV>
                <wp:extent cx="405130" cy="0"/>
                <wp:effectExtent l="95885" t="167005" r="121285" b="213995"/>
                <wp:wrapNone/>
                <wp:docPr id="10"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24DF4" id="Straight Arrow Connector 12" o:spid="_x0000_s1026" type="#_x0000_t32" style="position:absolute;margin-left:245.55pt;margin-top:175.45pt;width:31.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" strokecolor="#4f81bd [3204]" strokeweight="2pt">
                <v:stroke endarrow="open"/>
                <v:shadow on="t" color="black" opacity="24903f" origin=",.5" offset="0,.55556mm"/>
              </v:shape>
            </w:pict>
          </mc:Fallback>
        </mc:AlternateContent>
      </w:r>
      <w:r>
        <w:rPr>
          <w:rFonts w:ascii="Cambria" w:eastAsia="MS Mincho" w:hAnsi="Cambria" w:cs="Times New Roman"/>
          <w:noProof/>
          <w:lang w:eastAsia="en-GB"/>
        </w:rPr>
        <mc:AlternateContent>
          <mc:Choice Requires="wps">
            <w:drawing>
              <wp:anchor distT="0" distB="0" distL="114300" distR="114300" simplePos="0" relativeHeight="251676672" behindDoc="0" locked="0" layoutInCell="1" allowOverlap="1" wp14:anchorId="7537297F" wp14:editId="6D618A75">
                <wp:simplePos x="0" y="0"/>
                <wp:positionH relativeFrom="column">
                  <wp:posOffset>1772920</wp:posOffset>
                </wp:positionH>
                <wp:positionV relativeFrom="paragraph">
                  <wp:posOffset>1684655</wp:posOffset>
                </wp:positionV>
                <wp:extent cx="0" cy="267335"/>
                <wp:effectExtent l="160020" t="106045" r="195580" b="134620"/>
                <wp:wrapNone/>
                <wp:docPr id="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F700F" id="Straight Arrow Connector 11" o:spid="_x0000_s1026" type="#_x0000_t32" style="position:absolute;margin-left:139.6pt;margin-top:132.65pt;width:0;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" strokecolor="#4f81bd [3204]" strokeweight="2pt">
                <v:stroke endarrow="open"/>
                <v:shadow on="t" color="black" opacity="24903f" origin=",.5" offset="0,.55556mm"/>
              </v:shape>
            </w:pict>
          </mc:Fallback>
        </mc:AlternateContent>
      </w:r>
      <w:r>
        <w:rPr>
          <w:rFonts w:ascii="Cambria" w:eastAsia="MS Mincho" w:hAnsi="Cambria" w:cs="Times New Roman"/>
          <w:noProof/>
          <w:lang w:eastAsia="en-GB"/>
        </w:rPr>
        <mc:AlternateContent>
          <mc:Choice Requires="wps">
            <w:drawing>
              <wp:anchor distT="0" distB="0" distL="114300" distR="114300" simplePos="0" relativeHeight="251675648" behindDoc="0" locked="0" layoutInCell="1" allowOverlap="1" wp14:anchorId="603FE000" wp14:editId="5069871A">
                <wp:simplePos x="0" y="0"/>
                <wp:positionH relativeFrom="column">
                  <wp:posOffset>3075305</wp:posOffset>
                </wp:positionH>
                <wp:positionV relativeFrom="paragraph">
                  <wp:posOffset>709930</wp:posOffset>
                </wp:positionV>
                <wp:extent cx="362585" cy="318770"/>
                <wp:effectExtent l="103505" t="96520" r="118110" b="143510"/>
                <wp:wrapNone/>
                <wp:docPr id="3"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2585" cy="31877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B068B" id="Straight Arrow Connector 10" o:spid="_x0000_s1026" type="#_x0000_t32" style="position:absolute;margin-left:242.15pt;margin-top:55.9pt;width:28.55pt;height:25.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" strokecolor="#4f81bd [3204]" strokeweight="2pt">
                <v:stroke endarrow="open"/>
                <v:shadow on="t" color="black" opacity="24903f" origin=",.5" offset="0,.55556mm"/>
              </v:shape>
            </w:pict>
          </mc:Fallback>
        </mc:AlternateContent>
      </w:r>
      <w:r>
        <w:rPr>
          <w:rFonts w:ascii="Cambria" w:eastAsia="MS Mincho" w:hAnsi="Cambria" w:cs="Times New Roman"/>
          <w:noProof/>
          <w:lang w:eastAsia="en-GB"/>
        </w:rPr>
        <mc:AlternateContent>
          <mc:Choice Requires="wps">
            <w:drawing>
              <wp:anchor distT="0" distB="0" distL="114300" distR="114300" simplePos="0" relativeHeight="251674624" behindDoc="0" locked="0" layoutInCell="1" allowOverlap="1" wp14:anchorId="0D814B60" wp14:editId="677E5A44">
                <wp:simplePos x="0" y="0"/>
                <wp:positionH relativeFrom="column">
                  <wp:posOffset>1263650</wp:posOffset>
                </wp:positionH>
                <wp:positionV relativeFrom="paragraph">
                  <wp:posOffset>709930</wp:posOffset>
                </wp:positionV>
                <wp:extent cx="8890" cy="319405"/>
                <wp:effectExtent l="158750" t="96520" r="187960" b="142875"/>
                <wp:wrapNone/>
                <wp:docPr id="1"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19405"/>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9577F" id="Straight Arrow Connector 9" o:spid="_x0000_s1026" type="#_x0000_t32" style="position:absolute;margin-left:99.5pt;margin-top:55.9pt;width:.7pt;height:2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" strokecolor="#4f81bd [3204]" strokeweight="2pt">
                <v:stroke endarrow="open"/>
                <v:shadow on="t" color="black" opacity="24903f" origin=",.5" offset="0,.55556mm"/>
              </v:shape>
            </w:pict>
          </mc:Fallback>
        </mc:AlternateContent>
      </w:r>
      <w:r>
        <w:rPr>
          <w:rFonts w:ascii="Cambria" w:eastAsia="MS Mincho" w:hAnsi="Cambria" w:cs="Times New Roman"/>
          <w:noProof/>
          <w:lang w:eastAsia="en-GB"/>
        </w:rPr>
        <mc:AlternateContent>
          <mc:Choice Requires="wps">
            <w:drawing>
              <wp:anchor distT="0" distB="0" distL="114300" distR="114300" simplePos="0" relativeHeight="251673600" behindDoc="0" locked="0" layoutInCell="1" allowOverlap="1" wp14:anchorId="34356084" wp14:editId="600B705E">
                <wp:simplePos x="0" y="0"/>
                <wp:positionH relativeFrom="column">
                  <wp:posOffset>822325</wp:posOffset>
                </wp:positionH>
                <wp:positionV relativeFrom="paragraph">
                  <wp:posOffset>4062730</wp:posOffset>
                </wp:positionV>
                <wp:extent cx="2108200" cy="636270"/>
                <wp:effectExtent l="0" t="0" r="25400"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636270"/>
                        </a:xfrm>
                        <a:prstGeom prst="rect">
                          <a:avLst/>
                        </a:prstGeom>
                        <a:solidFill>
                          <a:srgbClr val="FFFFFF"/>
                        </a:solidFill>
                        <a:ln w="9525">
                          <a:solidFill>
                            <a:srgbClr val="000000"/>
                          </a:solidFill>
                          <a:miter lim="800000"/>
                          <a:headEnd/>
                          <a:tailEnd/>
                        </a:ln>
                      </wps:spPr>
                      <wps:txbx>
                        <w:txbxContent>
                          <w:p w14:paraId="4EBDE8BB" w14:textId="77777777" w:rsidR="0038140F" w:rsidRDefault="0038140F">
                            <w:r>
                              <w:t>Publications included in analysis (RCT and not RCT)</w:t>
                            </w:r>
                          </w:p>
                          <w:p w14:paraId="66963C60" w14:textId="77777777" w:rsidR="0038140F" w:rsidRDefault="0038140F">
                            <w:r>
                              <w:t>(n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356084" id="_x0000_s1027" type="#_x0000_t202" style="position:absolute;margin-left:64.75pt;margin-top:319.9pt;width:166pt;height:50.1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">
                <v:textbox style="mso-fit-shape-to-text:t">
                  <w:txbxContent>
                    <w:p w14:paraId="4EBDE8BB" w14:textId="77777777" w:rsidR="0038140F" w:rsidRDefault="0038140F">
                      <w:r>
                        <w:t>Publications included in analysis (RCT and not RCT)</w:t>
                      </w:r>
                    </w:p>
                    <w:p w14:paraId="66963C60" w14:textId="77777777" w:rsidR="0038140F" w:rsidRDefault="0038140F">
                      <w:r>
                        <w:t>(n =…)</w:t>
                      </w:r>
                    </w:p>
                  </w:txbxContent>
                </v:textbox>
              </v:shape>
            </w:pict>
          </mc:Fallback>
        </mc:AlternateContent>
      </w:r>
      <w:r>
        <w:rPr>
          <w:rFonts w:ascii="Cambria" w:eastAsia="MS Mincho" w:hAnsi="Cambria" w:cs="Times New Roman"/>
          <w:noProof/>
          <w:lang w:eastAsia="en-GB"/>
        </w:rPr>
        <mc:AlternateContent>
          <mc:Choice Requires="wps">
            <w:drawing>
              <wp:anchor distT="0" distB="0" distL="114300" distR="114300" simplePos="0" relativeHeight="251669504" behindDoc="0" locked="0" layoutInCell="1" allowOverlap="1" wp14:anchorId="7EC47C18" wp14:editId="379B8BD7">
                <wp:simplePos x="0" y="0"/>
                <wp:positionH relativeFrom="column">
                  <wp:posOffset>821690</wp:posOffset>
                </wp:positionH>
                <wp:positionV relativeFrom="paragraph">
                  <wp:posOffset>3061335</wp:posOffset>
                </wp:positionV>
                <wp:extent cx="2108200" cy="636270"/>
                <wp:effectExtent l="0" t="0" r="25400"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636270"/>
                        </a:xfrm>
                        <a:prstGeom prst="rect">
                          <a:avLst/>
                        </a:prstGeom>
                        <a:solidFill>
                          <a:srgbClr val="FFFFFF"/>
                        </a:solidFill>
                        <a:ln w="9525">
                          <a:solidFill>
                            <a:srgbClr val="000000"/>
                          </a:solidFill>
                          <a:miter lim="800000"/>
                          <a:headEnd/>
                          <a:tailEnd/>
                        </a:ln>
                      </wps:spPr>
                      <wps:txbx>
                        <w:txbxContent>
                          <w:p w14:paraId="3D74B545" w14:textId="77777777" w:rsidR="0038140F" w:rsidRDefault="0038140F">
                            <w:r>
                              <w:t>Full text publications assessed for eligibility</w:t>
                            </w:r>
                          </w:p>
                          <w:p w14:paraId="415ADA3A" w14:textId="77777777" w:rsidR="0038140F" w:rsidRDefault="0038140F">
                            <w:r>
                              <w:t xml:space="preserve">  (n =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C47C18" id="_x0000_s1028" type="#_x0000_t202" style="position:absolute;margin-left:64.7pt;margin-top:241.05pt;width:166pt;height:50.1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1FJQIAAEs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">
                <v:textbox style="mso-fit-shape-to-text:t">
                  <w:txbxContent>
                    <w:p w14:paraId="3D74B545" w14:textId="77777777" w:rsidR="0038140F" w:rsidRDefault="0038140F">
                      <w:r>
                        <w:t>Full text publications assessed for eligibility</w:t>
                      </w:r>
                    </w:p>
                    <w:p w14:paraId="415ADA3A" w14:textId="77777777" w:rsidR="0038140F" w:rsidRDefault="0038140F">
                      <w:r>
                        <w:t xml:space="preserve">  (n = ….)</w:t>
                      </w:r>
                    </w:p>
                  </w:txbxContent>
                </v:textbox>
              </v:shape>
            </w:pict>
          </mc:Fallback>
        </mc:AlternateContent>
      </w:r>
      <w:r>
        <w:rPr>
          <w:rFonts w:ascii="Cambria" w:eastAsia="MS Mincho" w:hAnsi="Cambria" w:cs="Times New Roman"/>
          <w:noProof/>
          <w:lang w:eastAsia="en-GB"/>
        </w:rPr>
        <mc:AlternateContent>
          <mc:Choice Requires="wps">
            <w:drawing>
              <wp:anchor distT="0" distB="0" distL="114300" distR="114300" simplePos="0" relativeHeight="251667456" behindDoc="0" locked="0" layoutInCell="1" allowOverlap="1" wp14:anchorId="52D9A43F" wp14:editId="6699100F">
                <wp:simplePos x="0" y="0"/>
                <wp:positionH relativeFrom="column">
                  <wp:posOffset>3684270</wp:posOffset>
                </wp:positionH>
                <wp:positionV relativeFrom="paragraph">
                  <wp:posOffset>2127885</wp:posOffset>
                </wp:positionV>
                <wp:extent cx="2108200" cy="278765"/>
                <wp:effectExtent l="0" t="0" r="25400"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78765"/>
                        </a:xfrm>
                        <a:prstGeom prst="rect">
                          <a:avLst/>
                        </a:prstGeom>
                        <a:solidFill>
                          <a:srgbClr val="FFFFFF"/>
                        </a:solidFill>
                        <a:ln w="9525">
                          <a:solidFill>
                            <a:srgbClr val="000000"/>
                          </a:solidFill>
                          <a:miter lim="800000"/>
                          <a:headEnd/>
                          <a:tailEnd/>
                        </a:ln>
                      </wps:spPr>
                      <wps:txbx>
                        <w:txbxContent>
                          <w:p w14:paraId="30020E95" w14:textId="77777777" w:rsidR="0038140F" w:rsidRDefault="0038140F">
                            <w:r>
                              <w:t>Publications excluded (n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D9A43F" id="_x0000_s1029" type="#_x0000_t202" style="position:absolute;margin-left:290.1pt;margin-top:167.55pt;width:166pt;height:21.9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">
                <v:textbox style="mso-fit-shape-to-text:t">
                  <w:txbxContent>
                    <w:p w14:paraId="30020E95" w14:textId="77777777" w:rsidR="0038140F" w:rsidRDefault="0038140F">
                      <w:r>
                        <w:t>Publications excluded (n =..)</w:t>
                      </w:r>
                    </w:p>
                  </w:txbxContent>
                </v:textbox>
              </v:shape>
            </w:pict>
          </mc:Fallback>
        </mc:AlternateContent>
      </w:r>
      <w:r>
        <w:rPr>
          <w:rFonts w:ascii="Cambria" w:eastAsia="MS Mincho" w:hAnsi="Cambria" w:cs="Times New Roman"/>
          <w:noProof/>
          <w:lang w:eastAsia="en-GB"/>
        </w:rPr>
        <mc:AlternateContent>
          <mc:Choice Requires="wps">
            <w:drawing>
              <wp:anchor distT="0" distB="0" distL="114300" distR="114300" simplePos="0" relativeHeight="251671552" behindDoc="0" locked="0" layoutInCell="1" allowOverlap="1" wp14:anchorId="027EE4B9" wp14:editId="1A96CFA2">
                <wp:simplePos x="0" y="0"/>
                <wp:positionH relativeFrom="column">
                  <wp:posOffset>3686175</wp:posOffset>
                </wp:positionH>
                <wp:positionV relativeFrom="paragraph">
                  <wp:posOffset>3010535</wp:posOffset>
                </wp:positionV>
                <wp:extent cx="2108200" cy="636270"/>
                <wp:effectExtent l="0" t="0" r="25400"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636270"/>
                        </a:xfrm>
                        <a:prstGeom prst="rect">
                          <a:avLst/>
                        </a:prstGeom>
                        <a:solidFill>
                          <a:srgbClr val="FFFFFF"/>
                        </a:solidFill>
                        <a:ln w="9525">
                          <a:solidFill>
                            <a:srgbClr val="000000"/>
                          </a:solidFill>
                          <a:miter lim="800000"/>
                          <a:headEnd/>
                          <a:tailEnd/>
                        </a:ln>
                      </wps:spPr>
                      <wps:txbx>
                        <w:txbxContent>
                          <w:p w14:paraId="555E4C80" w14:textId="77777777" w:rsidR="0038140F" w:rsidRDefault="0038140F">
                            <w:r>
                              <w:t>Publications excluded with reasons e.g. no full text, not meeting criteria  etc (n…)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7EE4B9" id="_x0000_s1030" type="#_x0000_t202" style="position:absolute;margin-left:290.25pt;margin-top:237.05pt;width:166pt;height:50.1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">
                <v:textbox style="mso-fit-shape-to-text:t">
                  <w:txbxContent>
                    <w:p w14:paraId="555E4C80" w14:textId="77777777" w:rsidR="0038140F" w:rsidRDefault="0038140F">
                      <w:r>
                        <w:t>Publications excluded with reasons e.g. no full text, not meeting criteria  etc (n…)</w:t>
                      </w:r>
                    </w:p>
                  </w:txbxContent>
                </v:textbox>
              </v:shape>
            </w:pict>
          </mc:Fallback>
        </mc:AlternateContent>
      </w:r>
      <w:r>
        <w:rPr>
          <w:rFonts w:ascii="Cambria" w:eastAsia="MS Mincho" w:hAnsi="Cambria" w:cs="Times New Roman"/>
          <w:noProof/>
          <w:lang w:eastAsia="en-GB"/>
        </w:rPr>
        <mc:AlternateContent>
          <mc:Choice Requires="wps">
            <w:drawing>
              <wp:anchor distT="0" distB="0" distL="114300" distR="114300" simplePos="0" relativeHeight="251665408" behindDoc="0" locked="0" layoutInCell="1" allowOverlap="1" wp14:anchorId="59194CE5" wp14:editId="00469C82">
                <wp:simplePos x="0" y="0"/>
                <wp:positionH relativeFrom="column">
                  <wp:posOffset>821055</wp:posOffset>
                </wp:positionH>
                <wp:positionV relativeFrom="paragraph">
                  <wp:posOffset>2000885</wp:posOffset>
                </wp:positionV>
                <wp:extent cx="2108200" cy="457835"/>
                <wp:effectExtent l="0" t="0" r="2540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457835"/>
                        </a:xfrm>
                        <a:prstGeom prst="rect">
                          <a:avLst/>
                        </a:prstGeom>
                        <a:solidFill>
                          <a:srgbClr val="FFFFFF"/>
                        </a:solidFill>
                        <a:ln w="9525">
                          <a:solidFill>
                            <a:srgbClr val="000000"/>
                          </a:solidFill>
                          <a:miter lim="800000"/>
                          <a:headEnd/>
                          <a:tailEnd/>
                        </a:ln>
                      </wps:spPr>
                      <wps:txbx>
                        <w:txbxContent>
                          <w:p w14:paraId="122BF719" w14:textId="77777777" w:rsidR="0038140F" w:rsidRDefault="0038140F">
                            <w:r>
                              <w:t>Publications screened for relevance (n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194CE5" id="_x0000_s1031" type="#_x0000_t202" style="position:absolute;margin-left:64.65pt;margin-top:157.55pt;width:166pt;height:36.0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">
                <v:textbox style="mso-fit-shape-to-text:t">
                  <w:txbxContent>
                    <w:p w14:paraId="122BF719" w14:textId="77777777" w:rsidR="0038140F" w:rsidRDefault="0038140F">
                      <w:r>
                        <w:t>Publications screened for relevance (n =….)</w:t>
                      </w:r>
                    </w:p>
                  </w:txbxContent>
                </v:textbox>
              </v:shape>
            </w:pict>
          </mc:Fallback>
        </mc:AlternateContent>
      </w:r>
      <w:r>
        <w:rPr>
          <w:rFonts w:ascii="Cambria" w:eastAsia="MS Mincho" w:hAnsi="Cambria" w:cs="Times New Roman"/>
          <w:noProof/>
          <w:lang w:eastAsia="en-GB"/>
        </w:rPr>
        <mc:AlternateContent>
          <mc:Choice Requires="wps">
            <w:drawing>
              <wp:anchor distT="0" distB="0" distL="114300" distR="114300" simplePos="0" relativeHeight="251663360" behindDoc="0" locked="0" layoutInCell="1" allowOverlap="1" wp14:anchorId="3AA7D62B" wp14:editId="24343855">
                <wp:simplePos x="0" y="0"/>
                <wp:positionH relativeFrom="column">
                  <wp:posOffset>821055</wp:posOffset>
                </wp:positionH>
                <wp:positionV relativeFrom="paragraph">
                  <wp:posOffset>1139825</wp:posOffset>
                </wp:positionV>
                <wp:extent cx="2108200" cy="457835"/>
                <wp:effectExtent l="0" t="0" r="2540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457835"/>
                        </a:xfrm>
                        <a:prstGeom prst="rect">
                          <a:avLst/>
                        </a:prstGeom>
                        <a:solidFill>
                          <a:srgbClr val="FFFFFF"/>
                        </a:solidFill>
                        <a:ln w="9525">
                          <a:solidFill>
                            <a:srgbClr val="000000"/>
                          </a:solidFill>
                          <a:miter lim="800000"/>
                          <a:headEnd/>
                          <a:tailEnd/>
                        </a:ln>
                      </wps:spPr>
                      <wps:txbx>
                        <w:txbxContent>
                          <w:p w14:paraId="6354FF37" w14:textId="77777777" w:rsidR="0038140F" w:rsidRDefault="0038140F">
                            <w:r>
                              <w:t>Total publications after duplicates removed (n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A7D62B" id="_x0000_s1032" type="#_x0000_t202" style="position:absolute;margin-left:64.65pt;margin-top:89.75pt;width:166pt;height:36.0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">
                <v:textbox style="mso-fit-shape-to-text:t">
                  <w:txbxContent>
                    <w:p w14:paraId="6354FF37" w14:textId="77777777" w:rsidR="0038140F" w:rsidRDefault="0038140F">
                      <w:r>
                        <w:t>Total publications after duplicates removed (n =…)</w:t>
                      </w:r>
                    </w:p>
                  </w:txbxContent>
                </v:textbox>
              </v:shape>
            </w:pict>
          </mc:Fallback>
        </mc:AlternateContent>
      </w:r>
      <w:r>
        <w:rPr>
          <w:rFonts w:ascii="Cambria" w:eastAsia="MS Mincho" w:hAnsi="Cambria" w:cs="Times New Roman"/>
          <w:noProof/>
          <w:lang w:eastAsia="en-GB"/>
        </w:rPr>
        <mc:AlternateContent>
          <mc:Choice Requires="wps">
            <w:drawing>
              <wp:anchor distT="0" distB="0" distL="114300" distR="114300" simplePos="0" relativeHeight="251659264" behindDoc="0" locked="0" layoutInCell="1" allowOverlap="1" wp14:anchorId="53D00C75" wp14:editId="047F0DB6">
                <wp:simplePos x="0" y="0"/>
                <wp:positionH relativeFrom="column">
                  <wp:posOffset>-127000</wp:posOffset>
                </wp:positionH>
                <wp:positionV relativeFrom="paragraph">
                  <wp:posOffset>0</wp:posOffset>
                </wp:positionV>
                <wp:extent cx="2108200" cy="636270"/>
                <wp:effectExtent l="0" t="0" r="254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636270"/>
                        </a:xfrm>
                        <a:prstGeom prst="rect">
                          <a:avLst/>
                        </a:prstGeom>
                        <a:solidFill>
                          <a:srgbClr val="FFFFFF"/>
                        </a:solidFill>
                        <a:ln w="9525">
                          <a:solidFill>
                            <a:srgbClr val="000000"/>
                          </a:solidFill>
                          <a:miter lim="800000"/>
                          <a:headEnd/>
                          <a:tailEnd/>
                        </a:ln>
                      </wps:spPr>
                      <wps:txbx>
                        <w:txbxContent>
                          <w:p w14:paraId="14EDDD0E" w14:textId="77777777" w:rsidR="0038140F" w:rsidRDefault="0038140F">
                            <w:r>
                              <w:t>Publications identified through data base searching (n=….)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D00C75" id="_x0000_s1033" type="#_x0000_t202" style="position:absolute;margin-left:-10pt;margin-top:0;width:166pt;height:50.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">
                <v:textbox style="mso-fit-shape-to-text:t">
                  <w:txbxContent>
                    <w:p w14:paraId="14EDDD0E" w14:textId="77777777" w:rsidR="0038140F" w:rsidRDefault="0038140F">
                      <w:r>
                        <w:t>Publications identified through data base searching (n=….)</w:t>
                      </w:r>
                    </w:p>
                  </w:txbxContent>
                </v:textbox>
              </v:shape>
            </w:pict>
          </mc:Fallback>
        </mc:AlternateContent>
      </w:r>
      <w:r w:rsidR="00504876">
        <w:rPr>
          <w:rFonts w:ascii="Cambria" w:eastAsia="MS Mincho" w:hAnsi="Cambria" w:cs="Times New Roman"/>
        </w:rPr>
        <w:br w:type="page"/>
      </w:r>
    </w:p>
    <w:p w14:paraId="40D2AEC8" w14:textId="77777777" w:rsidR="00247B34" w:rsidRDefault="00504876" w:rsidP="00DF1D27">
      <w:pPr>
        <w:pStyle w:val="ListParagraph"/>
        <w:numPr>
          <w:ilvl w:val="0"/>
          <w:numId w:val="11"/>
        </w:numPr>
        <w:spacing w:after="200" w:line="276" w:lineRule="auto"/>
        <w:rPr>
          <w:rFonts w:ascii="Cambria" w:eastAsia="MS Mincho" w:hAnsi="Cambria" w:cs="Times New Roman"/>
          <w:b/>
        </w:rPr>
      </w:pPr>
      <w:r w:rsidRPr="00DF1D27">
        <w:rPr>
          <w:rFonts w:ascii="Cambria" w:eastAsia="MS Mincho" w:hAnsi="Cambria" w:cs="Times New Roman"/>
          <w:b/>
        </w:rPr>
        <w:lastRenderedPageBreak/>
        <w:t>Data extraction proforma</w:t>
      </w:r>
    </w:p>
    <w:tbl>
      <w:tblPr>
        <w:tblStyle w:val="TableGrid"/>
        <w:tblW w:w="0" w:type="auto"/>
        <w:tblLook w:val="04A0" w:firstRow="1" w:lastRow="0" w:firstColumn="1" w:lastColumn="0" w:noHBand="0" w:noVBand="1"/>
      </w:tblPr>
      <w:tblGrid>
        <w:gridCol w:w="4258"/>
        <w:gridCol w:w="4258"/>
      </w:tblGrid>
      <w:tr w:rsidR="00A209BB" w14:paraId="7FA628FF" w14:textId="77777777" w:rsidTr="00A209BB">
        <w:tc>
          <w:tcPr>
            <w:tcW w:w="4258" w:type="dxa"/>
          </w:tcPr>
          <w:p w14:paraId="6D8816A7" w14:textId="77777777" w:rsidR="00A209BB" w:rsidRDefault="00A209BB" w:rsidP="00A209BB">
            <w:pPr>
              <w:spacing w:after="200" w:line="276" w:lineRule="auto"/>
              <w:rPr>
                <w:rFonts w:ascii="Cambria" w:eastAsia="MS Mincho" w:hAnsi="Cambria" w:cs="Times New Roman"/>
              </w:rPr>
            </w:pPr>
            <w:r>
              <w:rPr>
                <w:rFonts w:ascii="Cambria" w:eastAsia="MS Mincho" w:hAnsi="Cambria" w:cs="Times New Roman"/>
              </w:rPr>
              <w:t>Date of study</w:t>
            </w:r>
          </w:p>
        </w:tc>
        <w:tc>
          <w:tcPr>
            <w:tcW w:w="4258" w:type="dxa"/>
          </w:tcPr>
          <w:p w14:paraId="18DA095E" w14:textId="77777777" w:rsidR="00A209BB" w:rsidRDefault="00A209BB" w:rsidP="00A209BB">
            <w:pPr>
              <w:spacing w:after="200" w:line="276" w:lineRule="auto"/>
              <w:rPr>
                <w:rFonts w:ascii="Cambria" w:eastAsia="MS Mincho" w:hAnsi="Cambria" w:cs="Times New Roman"/>
              </w:rPr>
            </w:pPr>
          </w:p>
        </w:tc>
      </w:tr>
      <w:tr w:rsidR="00A209BB" w14:paraId="26AC8BD8" w14:textId="77777777" w:rsidTr="00A209BB">
        <w:tc>
          <w:tcPr>
            <w:tcW w:w="4258" w:type="dxa"/>
          </w:tcPr>
          <w:p w14:paraId="247FB447" w14:textId="77777777" w:rsidR="00A209BB" w:rsidRDefault="00A209BB" w:rsidP="00A209BB">
            <w:pPr>
              <w:spacing w:after="200" w:line="276" w:lineRule="auto"/>
              <w:rPr>
                <w:rFonts w:ascii="Cambria" w:eastAsia="MS Mincho" w:hAnsi="Cambria" w:cs="Times New Roman"/>
              </w:rPr>
            </w:pPr>
            <w:r>
              <w:rPr>
                <w:rFonts w:ascii="Cambria" w:eastAsia="MS Mincho" w:hAnsi="Cambria" w:cs="Times New Roman"/>
              </w:rPr>
              <w:t>Reviewer</w:t>
            </w:r>
          </w:p>
        </w:tc>
        <w:tc>
          <w:tcPr>
            <w:tcW w:w="4258" w:type="dxa"/>
          </w:tcPr>
          <w:p w14:paraId="5233C229" w14:textId="77777777" w:rsidR="00A209BB" w:rsidRDefault="00A209BB" w:rsidP="00A209BB">
            <w:pPr>
              <w:spacing w:after="200" w:line="276" w:lineRule="auto"/>
              <w:rPr>
                <w:rFonts w:ascii="Cambria" w:eastAsia="MS Mincho" w:hAnsi="Cambria" w:cs="Times New Roman"/>
              </w:rPr>
            </w:pPr>
          </w:p>
        </w:tc>
      </w:tr>
      <w:tr w:rsidR="00A209BB" w14:paraId="71D65AFA" w14:textId="77777777" w:rsidTr="00A209BB">
        <w:tc>
          <w:tcPr>
            <w:tcW w:w="4258" w:type="dxa"/>
          </w:tcPr>
          <w:p w14:paraId="447D94FE" w14:textId="77777777" w:rsidR="00A209BB" w:rsidRDefault="00A209BB" w:rsidP="00A209BB">
            <w:pPr>
              <w:spacing w:after="200" w:line="276" w:lineRule="auto"/>
              <w:rPr>
                <w:rFonts w:ascii="Cambria" w:eastAsia="MS Mincho" w:hAnsi="Cambria" w:cs="Times New Roman"/>
              </w:rPr>
            </w:pPr>
            <w:r>
              <w:rPr>
                <w:rFonts w:ascii="Cambria" w:eastAsia="MS Mincho" w:hAnsi="Cambria" w:cs="Times New Roman"/>
              </w:rPr>
              <w:t>Bibliographic details of study</w:t>
            </w:r>
          </w:p>
        </w:tc>
        <w:tc>
          <w:tcPr>
            <w:tcW w:w="4258" w:type="dxa"/>
          </w:tcPr>
          <w:p w14:paraId="20C99E9B" w14:textId="77777777" w:rsidR="00A209BB" w:rsidRDefault="00A209BB" w:rsidP="00A209BB">
            <w:pPr>
              <w:spacing w:after="200" w:line="276" w:lineRule="auto"/>
              <w:rPr>
                <w:rFonts w:ascii="Cambria" w:eastAsia="MS Mincho" w:hAnsi="Cambria" w:cs="Times New Roman"/>
              </w:rPr>
            </w:pPr>
          </w:p>
        </w:tc>
      </w:tr>
      <w:tr w:rsidR="00A209BB" w14:paraId="3820B9BC" w14:textId="77777777" w:rsidTr="00A209BB">
        <w:tc>
          <w:tcPr>
            <w:tcW w:w="4258" w:type="dxa"/>
          </w:tcPr>
          <w:p w14:paraId="476D0B47" w14:textId="77777777" w:rsidR="00A209BB" w:rsidRDefault="00A209BB" w:rsidP="00A209BB">
            <w:pPr>
              <w:spacing w:after="200" w:line="276" w:lineRule="auto"/>
              <w:rPr>
                <w:rFonts w:ascii="Cambria" w:eastAsia="MS Mincho" w:hAnsi="Cambria" w:cs="Times New Roman"/>
              </w:rPr>
            </w:pPr>
            <w:r>
              <w:rPr>
                <w:rFonts w:ascii="Cambria" w:eastAsia="MS Mincho" w:hAnsi="Cambria" w:cs="Times New Roman"/>
              </w:rPr>
              <w:t>Purpose of study</w:t>
            </w:r>
          </w:p>
        </w:tc>
        <w:tc>
          <w:tcPr>
            <w:tcW w:w="4258" w:type="dxa"/>
          </w:tcPr>
          <w:p w14:paraId="3D567058" w14:textId="77777777" w:rsidR="00A209BB" w:rsidRDefault="00A209BB" w:rsidP="00A209BB">
            <w:pPr>
              <w:spacing w:after="200" w:line="276" w:lineRule="auto"/>
              <w:rPr>
                <w:rFonts w:ascii="Cambria" w:eastAsia="MS Mincho" w:hAnsi="Cambria" w:cs="Times New Roman"/>
              </w:rPr>
            </w:pPr>
          </w:p>
        </w:tc>
      </w:tr>
      <w:tr w:rsidR="00A209BB" w14:paraId="564B4470" w14:textId="77777777" w:rsidTr="00A209BB">
        <w:tc>
          <w:tcPr>
            <w:tcW w:w="4258" w:type="dxa"/>
          </w:tcPr>
          <w:p w14:paraId="5A822C00" w14:textId="77777777" w:rsidR="00A209BB" w:rsidRDefault="00A209BB" w:rsidP="00A209BB">
            <w:pPr>
              <w:spacing w:after="200" w:line="276" w:lineRule="auto"/>
              <w:rPr>
                <w:rFonts w:ascii="Cambria" w:eastAsia="MS Mincho" w:hAnsi="Cambria" w:cs="Times New Roman"/>
              </w:rPr>
            </w:pPr>
            <w:r>
              <w:rPr>
                <w:rFonts w:ascii="Cambria" w:eastAsia="MS Mincho" w:hAnsi="Cambria" w:cs="Times New Roman"/>
              </w:rPr>
              <w:t>Study design</w:t>
            </w:r>
          </w:p>
        </w:tc>
        <w:tc>
          <w:tcPr>
            <w:tcW w:w="4258" w:type="dxa"/>
          </w:tcPr>
          <w:p w14:paraId="4EDED983" w14:textId="77777777" w:rsidR="00A209BB" w:rsidRDefault="00A209BB" w:rsidP="00A209BB">
            <w:pPr>
              <w:spacing w:after="200" w:line="276" w:lineRule="auto"/>
              <w:rPr>
                <w:rFonts w:ascii="Cambria" w:eastAsia="MS Mincho" w:hAnsi="Cambria" w:cs="Times New Roman"/>
              </w:rPr>
            </w:pPr>
          </w:p>
        </w:tc>
      </w:tr>
      <w:tr w:rsidR="00A209BB" w14:paraId="3F739D4E" w14:textId="77777777" w:rsidTr="00A209BB">
        <w:tc>
          <w:tcPr>
            <w:tcW w:w="4258" w:type="dxa"/>
          </w:tcPr>
          <w:p w14:paraId="208D7254" w14:textId="77777777" w:rsidR="00A209BB" w:rsidRDefault="00A209BB" w:rsidP="00A209BB">
            <w:pPr>
              <w:spacing w:after="200" w:line="276" w:lineRule="auto"/>
              <w:rPr>
                <w:rFonts w:ascii="Cambria" w:eastAsia="MS Mincho" w:hAnsi="Cambria" w:cs="Times New Roman"/>
              </w:rPr>
            </w:pPr>
            <w:r>
              <w:rPr>
                <w:rFonts w:ascii="Cambria" w:eastAsia="MS Mincho" w:hAnsi="Cambria" w:cs="Times New Roman"/>
              </w:rPr>
              <w:t>Population (sample)</w:t>
            </w:r>
          </w:p>
        </w:tc>
        <w:tc>
          <w:tcPr>
            <w:tcW w:w="4258" w:type="dxa"/>
          </w:tcPr>
          <w:p w14:paraId="6D67BABC" w14:textId="77777777" w:rsidR="00A209BB" w:rsidRDefault="00A209BB" w:rsidP="00A209BB">
            <w:pPr>
              <w:spacing w:after="200" w:line="276" w:lineRule="auto"/>
              <w:rPr>
                <w:rFonts w:ascii="Cambria" w:eastAsia="MS Mincho" w:hAnsi="Cambria" w:cs="Times New Roman"/>
              </w:rPr>
            </w:pPr>
          </w:p>
        </w:tc>
      </w:tr>
      <w:tr w:rsidR="00A209BB" w14:paraId="4EB52A46" w14:textId="77777777" w:rsidTr="00A209BB">
        <w:tc>
          <w:tcPr>
            <w:tcW w:w="4258" w:type="dxa"/>
          </w:tcPr>
          <w:p w14:paraId="51669F76" w14:textId="77777777" w:rsidR="00A209BB" w:rsidRDefault="00A209BB" w:rsidP="00A209BB">
            <w:pPr>
              <w:spacing w:after="200" w:line="276" w:lineRule="auto"/>
              <w:rPr>
                <w:rFonts w:ascii="Cambria" w:eastAsia="MS Mincho" w:hAnsi="Cambria" w:cs="Times New Roman"/>
              </w:rPr>
            </w:pPr>
            <w:r>
              <w:rPr>
                <w:rFonts w:ascii="Cambria" w:eastAsia="MS Mincho" w:hAnsi="Cambria" w:cs="Times New Roman"/>
              </w:rPr>
              <w:t>Intervention</w:t>
            </w:r>
          </w:p>
        </w:tc>
        <w:tc>
          <w:tcPr>
            <w:tcW w:w="4258" w:type="dxa"/>
          </w:tcPr>
          <w:p w14:paraId="690061CF" w14:textId="77777777" w:rsidR="00A209BB" w:rsidRDefault="00A209BB" w:rsidP="00A209BB">
            <w:pPr>
              <w:spacing w:after="200" w:line="276" w:lineRule="auto"/>
              <w:rPr>
                <w:rFonts w:ascii="Cambria" w:eastAsia="MS Mincho" w:hAnsi="Cambria" w:cs="Times New Roman"/>
              </w:rPr>
            </w:pPr>
          </w:p>
        </w:tc>
      </w:tr>
      <w:tr w:rsidR="00A209BB" w14:paraId="64801E52" w14:textId="77777777" w:rsidTr="00A209BB">
        <w:tc>
          <w:tcPr>
            <w:tcW w:w="4258" w:type="dxa"/>
          </w:tcPr>
          <w:p w14:paraId="1723A4BC" w14:textId="77777777" w:rsidR="00A209BB" w:rsidRDefault="00A209BB" w:rsidP="00A209BB">
            <w:pPr>
              <w:spacing w:after="200" w:line="276" w:lineRule="auto"/>
              <w:rPr>
                <w:rFonts w:ascii="Cambria" w:eastAsia="MS Mincho" w:hAnsi="Cambria" w:cs="Times New Roman"/>
              </w:rPr>
            </w:pPr>
            <w:r>
              <w:rPr>
                <w:rFonts w:ascii="Cambria" w:eastAsia="MS Mincho" w:hAnsi="Cambria" w:cs="Times New Roman"/>
              </w:rPr>
              <w:t>Comparative intervention</w:t>
            </w:r>
          </w:p>
        </w:tc>
        <w:tc>
          <w:tcPr>
            <w:tcW w:w="4258" w:type="dxa"/>
          </w:tcPr>
          <w:p w14:paraId="4D7389F3" w14:textId="77777777" w:rsidR="00A209BB" w:rsidRDefault="00A209BB" w:rsidP="00A209BB">
            <w:pPr>
              <w:spacing w:after="200" w:line="276" w:lineRule="auto"/>
              <w:rPr>
                <w:rFonts w:ascii="Cambria" w:eastAsia="MS Mincho" w:hAnsi="Cambria" w:cs="Times New Roman"/>
              </w:rPr>
            </w:pPr>
          </w:p>
        </w:tc>
      </w:tr>
      <w:tr w:rsidR="00A209BB" w14:paraId="64E38291" w14:textId="77777777" w:rsidTr="00A209BB">
        <w:tc>
          <w:tcPr>
            <w:tcW w:w="4258" w:type="dxa"/>
          </w:tcPr>
          <w:p w14:paraId="221810F9" w14:textId="77777777" w:rsidR="00A209BB" w:rsidRDefault="00A209BB" w:rsidP="00A209BB">
            <w:pPr>
              <w:spacing w:after="200" w:line="276" w:lineRule="auto"/>
              <w:rPr>
                <w:rFonts w:ascii="Cambria" w:eastAsia="MS Mincho" w:hAnsi="Cambria" w:cs="Times New Roman"/>
              </w:rPr>
            </w:pPr>
            <w:r>
              <w:rPr>
                <w:rFonts w:ascii="Cambria" w:eastAsia="MS Mincho" w:hAnsi="Cambria" w:cs="Times New Roman"/>
              </w:rPr>
              <w:t>Outcomes</w:t>
            </w:r>
          </w:p>
        </w:tc>
        <w:tc>
          <w:tcPr>
            <w:tcW w:w="4258" w:type="dxa"/>
          </w:tcPr>
          <w:p w14:paraId="104FEA7D" w14:textId="77777777" w:rsidR="00A209BB" w:rsidRDefault="00A209BB" w:rsidP="00A209BB">
            <w:pPr>
              <w:spacing w:after="200" w:line="276" w:lineRule="auto"/>
              <w:rPr>
                <w:rFonts w:ascii="Cambria" w:eastAsia="MS Mincho" w:hAnsi="Cambria" w:cs="Times New Roman"/>
              </w:rPr>
            </w:pPr>
          </w:p>
        </w:tc>
      </w:tr>
    </w:tbl>
    <w:p w14:paraId="0714E79F" w14:textId="77777777" w:rsidR="00A209BB" w:rsidRPr="00A209BB" w:rsidRDefault="00A209BB" w:rsidP="00A209BB">
      <w:pPr>
        <w:spacing w:after="200" w:line="276" w:lineRule="auto"/>
        <w:rPr>
          <w:rFonts w:ascii="Cambria" w:eastAsia="MS Mincho" w:hAnsi="Cambria" w:cs="Times New Roman"/>
        </w:rPr>
      </w:pPr>
    </w:p>
    <w:p w14:paraId="4806644D" w14:textId="77777777" w:rsidR="00504876" w:rsidRDefault="00504876" w:rsidP="00CA221B">
      <w:pPr>
        <w:spacing w:after="200" w:line="276" w:lineRule="auto"/>
        <w:contextualSpacing/>
        <w:rPr>
          <w:rFonts w:ascii="Cambria" w:eastAsia="MS Mincho" w:hAnsi="Cambria" w:cs="Times New Roman"/>
          <w:b/>
        </w:rPr>
      </w:pPr>
    </w:p>
    <w:p w14:paraId="3842B7E3" w14:textId="77777777" w:rsidR="00504876" w:rsidRPr="00504876" w:rsidRDefault="00504876" w:rsidP="00CA221B">
      <w:pPr>
        <w:spacing w:after="200" w:line="276" w:lineRule="auto"/>
        <w:contextualSpacing/>
        <w:rPr>
          <w:rFonts w:ascii="Cambria" w:eastAsia="MS Mincho" w:hAnsi="Cambria" w:cs="Times New Roman"/>
          <w:b/>
        </w:rPr>
      </w:pPr>
    </w:p>
    <w:p w14:paraId="7295581A" w14:textId="77777777" w:rsidR="00247B34" w:rsidRDefault="00247B34" w:rsidP="00CA221B">
      <w:pPr>
        <w:spacing w:after="200" w:line="276" w:lineRule="auto"/>
        <w:contextualSpacing/>
        <w:rPr>
          <w:rFonts w:ascii="Cambria" w:eastAsia="MS Mincho" w:hAnsi="Cambria" w:cs="Times New Roman"/>
          <w:b/>
          <w:color w:val="FF0000"/>
        </w:rPr>
      </w:pPr>
    </w:p>
    <w:p w14:paraId="6661D913" w14:textId="77777777" w:rsidR="00D6292B" w:rsidRDefault="00D6292B" w:rsidP="00CA221B">
      <w:pPr>
        <w:spacing w:after="200" w:line="276" w:lineRule="auto"/>
        <w:contextualSpacing/>
        <w:rPr>
          <w:rFonts w:ascii="Cambria" w:eastAsia="MS Mincho" w:hAnsi="Cambria" w:cs="Times New Roman"/>
          <w:b/>
          <w:color w:val="FF0000"/>
        </w:rPr>
      </w:pPr>
    </w:p>
    <w:p w14:paraId="52D1A304" w14:textId="77777777" w:rsidR="00D6292B" w:rsidRDefault="00D6292B" w:rsidP="00CA221B">
      <w:pPr>
        <w:spacing w:after="200" w:line="276" w:lineRule="auto"/>
        <w:contextualSpacing/>
        <w:rPr>
          <w:rFonts w:ascii="Cambria" w:eastAsia="MS Mincho" w:hAnsi="Cambria" w:cs="Times New Roman"/>
        </w:rPr>
      </w:pPr>
    </w:p>
    <w:p w14:paraId="4F67A69F" w14:textId="77777777" w:rsidR="00CA221B" w:rsidRDefault="00CA221B" w:rsidP="00CA221B">
      <w:pPr>
        <w:spacing w:after="200" w:line="276" w:lineRule="auto"/>
        <w:contextualSpacing/>
        <w:rPr>
          <w:rFonts w:ascii="Cambria" w:eastAsia="MS Mincho" w:hAnsi="Cambria" w:cs="Times New Roman"/>
          <w:b/>
        </w:rPr>
      </w:pPr>
    </w:p>
    <w:p w14:paraId="566FF741" w14:textId="77777777" w:rsidR="00CA221B" w:rsidRDefault="00CA221B" w:rsidP="00CA221B">
      <w:pPr>
        <w:spacing w:after="200" w:line="276" w:lineRule="auto"/>
        <w:contextualSpacing/>
        <w:rPr>
          <w:rFonts w:ascii="Cambria" w:eastAsia="MS Mincho" w:hAnsi="Cambria" w:cs="Times New Roman"/>
          <w:b/>
        </w:rPr>
      </w:pPr>
    </w:p>
    <w:p w14:paraId="206D5C1F" w14:textId="77777777" w:rsidR="00DF1D27" w:rsidRDefault="00DF1D27" w:rsidP="00685E1F">
      <w:pPr>
        <w:rPr>
          <w:b/>
        </w:rPr>
      </w:pPr>
    </w:p>
    <w:sectPr w:rsidR="00DF1D27" w:rsidSect="009F69D2">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13F08" w14:textId="77777777" w:rsidR="00622474" w:rsidRDefault="00622474" w:rsidP="00D17AF6">
      <w:r>
        <w:separator/>
      </w:r>
    </w:p>
  </w:endnote>
  <w:endnote w:type="continuationSeparator" w:id="0">
    <w:p w14:paraId="46AB96FF" w14:textId="77777777" w:rsidR="00622474" w:rsidRDefault="00622474" w:rsidP="00D1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032767"/>
      <w:docPartObj>
        <w:docPartGallery w:val="Page Numbers (Bottom of Page)"/>
        <w:docPartUnique/>
      </w:docPartObj>
    </w:sdtPr>
    <w:sdtEndPr>
      <w:rPr>
        <w:noProof/>
      </w:rPr>
    </w:sdtEndPr>
    <w:sdtContent>
      <w:p w14:paraId="7C4FB676" w14:textId="77777777" w:rsidR="0038140F" w:rsidRDefault="0038140F">
        <w:pPr>
          <w:pStyle w:val="Footer"/>
          <w:jc w:val="center"/>
        </w:pPr>
        <w:r>
          <w:fldChar w:fldCharType="begin"/>
        </w:r>
        <w:r>
          <w:instrText xml:space="preserve"> PAGE   \* MERGEFORMAT </w:instrText>
        </w:r>
        <w:r>
          <w:fldChar w:fldCharType="separate"/>
        </w:r>
        <w:r w:rsidR="00EE491E">
          <w:rPr>
            <w:noProof/>
          </w:rPr>
          <w:t>4</w:t>
        </w:r>
        <w:r>
          <w:rPr>
            <w:noProof/>
          </w:rPr>
          <w:fldChar w:fldCharType="end"/>
        </w:r>
      </w:p>
    </w:sdtContent>
  </w:sdt>
  <w:p w14:paraId="1917C368" w14:textId="77777777" w:rsidR="0038140F" w:rsidRDefault="00381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69EBD" w14:textId="77777777" w:rsidR="00622474" w:rsidRDefault="00622474" w:rsidP="00D17AF6">
      <w:r>
        <w:separator/>
      </w:r>
    </w:p>
  </w:footnote>
  <w:footnote w:type="continuationSeparator" w:id="0">
    <w:p w14:paraId="76D09A35" w14:textId="77777777" w:rsidR="00622474" w:rsidRDefault="00622474" w:rsidP="00D17AF6">
      <w:r>
        <w:continuationSeparator/>
      </w:r>
    </w:p>
  </w:footnote>
  <w:footnote w:id="1">
    <w:p w14:paraId="7CC8B693" w14:textId="77777777" w:rsidR="0038140F" w:rsidRPr="009A724E" w:rsidRDefault="0038140F">
      <w:pPr>
        <w:pStyle w:val="FootnoteText"/>
        <w:rPr>
          <w:lang w:val="en-US"/>
        </w:rPr>
      </w:pPr>
      <w:r>
        <w:rPr>
          <w:rStyle w:val="FootnoteReference"/>
        </w:rPr>
        <w:footnoteRef/>
      </w:r>
      <w:r>
        <w:t xml:space="preserve"> </w:t>
      </w:r>
      <w:r>
        <w:rPr>
          <w:lang w:val="en-US"/>
        </w:rPr>
        <w:t>Definition of self-harm used will be that in NICE (2011): see below</w:t>
      </w:r>
    </w:p>
  </w:footnote>
  <w:footnote w:id="2">
    <w:p w14:paraId="3B111233" w14:textId="77777777" w:rsidR="0038140F" w:rsidRDefault="0038140F" w:rsidP="00B66F84">
      <w:pPr>
        <w:pStyle w:val="FootnoteText"/>
      </w:pPr>
      <w:r>
        <w:rPr>
          <w:rStyle w:val="FootnoteReference"/>
        </w:rPr>
        <w:footnoteRef/>
      </w:r>
      <w:r>
        <w:t xml:space="preserve"> Masked assessment (that is, blind to the journal from which the article comes, the authors, the institution and the magnitude of the effect) will not be used because it is unclear that doing so reduces bias (</w:t>
      </w:r>
      <w:r w:rsidRPr="006F240D">
        <w:rPr>
          <w:color w:val="0070C0"/>
        </w:rPr>
        <w:t>NICE 2011</w:t>
      </w:r>
      <w:r>
        <w:t>).</w:t>
      </w:r>
    </w:p>
    <w:p w14:paraId="18F3FE7B" w14:textId="77777777" w:rsidR="0038140F" w:rsidRDefault="0038140F" w:rsidP="00B66F84">
      <w:pPr>
        <w:pStyle w:val="FootnoteText"/>
      </w:pP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FFB"/>
    <w:multiLevelType w:val="multilevel"/>
    <w:tmpl w:val="BAFE56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E1EE5"/>
    <w:multiLevelType w:val="hybridMultilevel"/>
    <w:tmpl w:val="4F20FD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337AF"/>
    <w:multiLevelType w:val="hybridMultilevel"/>
    <w:tmpl w:val="AF087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400E1"/>
    <w:multiLevelType w:val="hybridMultilevel"/>
    <w:tmpl w:val="CBB2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19">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E172C"/>
    <w:multiLevelType w:val="hybridMultilevel"/>
    <w:tmpl w:val="F0C0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0C114D"/>
    <w:multiLevelType w:val="multilevel"/>
    <w:tmpl w:val="EF1E1102"/>
    <w:lvl w:ilvl="0">
      <w:start w:val="5"/>
      <w:numFmt w:val="decimal"/>
      <w:lvlText w:val="%1"/>
      <w:lvlJc w:val="left"/>
      <w:pPr>
        <w:ind w:left="570" w:hanging="570"/>
      </w:pPr>
      <w:rPr>
        <w:rFonts w:hint="default"/>
      </w:rPr>
    </w:lvl>
    <w:lvl w:ilvl="1">
      <w:start w:val="2"/>
      <w:numFmt w:val="decimal"/>
      <w:lvlText w:val="%1.%2"/>
      <w:lvlJc w:val="left"/>
      <w:pPr>
        <w:ind w:left="712" w:hanging="57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3EB2E1A"/>
    <w:multiLevelType w:val="hybridMultilevel"/>
    <w:tmpl w:val="BFB62556"/>
    <w:lvl w:ilvl="0" w:tplc="33B4027C">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7" w15:restartNumberingAfterBreak="0">
    <w:nsid w:val="29874A53"/>
    <w:multiLevelType w:val="hybridMultilevel"/>
    <w:tmpl w:val="18B2C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2C449A"/>
    <w:multiLevelType w:val="hybridMultilevel"/>
    <w:tmpl w:val="3A52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AA3A196E">
      <w:start w:val="1"/>
      <w:numFmt w:val="upperLetter"/>
      <w:lvlText w:val="%3."/>
      <w:lvlJc w:val="left"/>
      <w:pPr>
        <w:ind w:left="2160" w:hanging="360"/>
      </w:pPr>
      <w:rPr>
        <w:rFonts w:asciiTheme="minorHAnsi" w:eastAsiaTheme="minorEastAsia" w:hAnsiTheme="minorHAns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D61303"/>
    <w:multiLevelType w:val="hybridMultilevel"/>
    <w:tmpl w:val="34C2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C2CBC"/>
    <w:multiLevelType w:val="hybridMultilevel"/>
    <w:tmpl w:val="10D66082"/>
    <w:lvl w:ilvl="0" w:tplc="AA3A196E">
      <w:start w:val="1"/>
      <w:numFmt w:val="upperLetter"/>
      <w:lvlText w:val="%1."/>
      <w:lvlJc w:val="left"/>
      <w:pPr>
        <w:ind w:left="720" w:hanging="360"/>
      </w:pPr>
      <w:rPr>
        <w:rFonts w:asciiTheme="minorHAnsi" w:eastAsiaTheme="minorEastAsia" w:hAnsiTheme="minorHAnsi" w:cstheme="minorBidi"/>
      </w:rPr>
    </w:lvl>
    <w:lvl w:ilvl="1" w:tplc="08090019">
      <w:start w:val="1"/>
      <w:numFmt w:val="lowerLetter"/>
      <w:lvlText w:val="%2."/>
      <w:lvlJc w:val="left"/>
      <w:pPr>
        <w:ind w:left="1440" w:hanging="360"/>
      </w:pPr>
    </w:lvl>
    <w:lvl w:ilvl="2" w:tplc="F814A8F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090CB1"/>
    <w:multiLevelType w:val="hybridMultilevel"/>
    <w:tmpl w:val="845E68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9B39B8"/>
    <w:multiLevelType w:val="hybridMultilevel"/>
    <w:tmpl w:val="04F473F0"/>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BB26A34"/>
    <w:multiLevelType w:val="hybridMultilevel"/>
    <w:tmpl w:val="EE6AD71C"/>
    <w:lvl w:ilvl="0" w:tplc="9BDCE9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BD2A4B"/>
    <w:multiLevelType w:val="hybridMultilevel"/>
    <w:tmpl w:val="6C7E9E9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9780CA5"/>
    <w:multiLevelType w:val="hybridMultilevel"/>
    <w:tmpl w:val="AF2E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234688"/>
    <w:multiLevelType w:val="hybridMultilevel"/>
    <w:tmpl w:val="53B81C6C"/>
    <w:lvl w:ilvl="0" w:tplc="538444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2569E4"/>
    <w:multiLevelType w:val="hybridMultilevel"/>
    <w:tmpl w:val="5C5A5352"/>
    <w:lvl w:ilvl="0" w:tplc="9BDCE97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665611"/>
    <w:multiLevelType w:val="hybridMultilevel"/>
    <w:tmpl w:val="309674CC"/>
    <w:lvl w:ilvl="0" w:tplc="2E60714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11"/>
  </w:num>
  <w:num w:numId="5">
    <w:abstractNumId w:val="18"/>
  </w:num>
  <w:num w:numId="6">
    <w:abstractNumId w:val="5"/>
  </w:num>
  <w:num w:numId="7">
    <w:abstractNumId w:val="7"/>
  </w:num>
  <w:num w:numId="8">
    <w:abstractNumId w:val="15"/>
  </w:num>
  <w:num w:numId="9">
    <w:abstractNumId w:val="10"/>
  </w:num>
  <w:num w:numId="10">
    <w:abstractNumId w:val="4"/>
  </w:num>
  <w:num w:numId="11">
    <w:abstractNumId w:val="2"/>
  </w:num>
  <w:num w:numId="12">
    <w:abstractNumId w:val="9"/>
  </w:num>
  <w:num w:numId="13">
    <w:abstractNumId w:val="8"/>
  </w:num>
  <w:num w:numId="14">
    <w:abstractNumId w:val="3"/>
  </w:num>
  <w:num w:numId="15">
    <w:abstractNumId w:val="6"/>
  </w:num>
  <w:num w:numId="16">
    <w:abstractNumId w:val="14"/>
  </w:num>
  <w:num w:numId="17">
    <w:abstractNumId w:val="17"/>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07"/>
    <w:rsid w:val="00000FCC"/>
    <w:rsid w:val="000535D0"/>
    <w:rsid w:val="000A668C"/>
    <w:rsid w:val="000B7EB0"/>
    <w:rsid w:val="000C6933"/>
    <w:rsid w:val="00110C85"/>
    <w:rsid w:val="00115D43"/>
    <w:rsid w:val="00120643"/>
    <w:rsid w:val="001621F2"/>
    <w:rsid w:val="00174D91"/>
    <w:rsid w:val="001A252F"/>
    <w:rsid w:val="001A288D"/>
    <w:rsid w:val="001B0CDC"/>
    <w:rsid w:val="001B6CC7"/>
    <w:rsid w:val="001C278E"/>
    <w:rsid w:val="002015D7"/>
    <w:rsid w:val="00204910"/>
    <w:rsid w:val="00247B34"/>
    <w:rsid w:val="002930EF"/>
    <w:rsid w:val="002B7C11"/>
    <w:rsid w:val="003446D5"/>
    <w:rsid w:val="00355C85"/>
    <w:rsid w:val="00376F4D"/>
    <w:rsid w:val="0038140F"/>
    <w:rsid w:val="003A79B7"/>
    <w:rsid w:val="003B3A44"/>
    <w:rsid w:val="003C5434"/>
    <w:rsid w:val="004014B3"/>
    <w:rsid w:val="00402ACD"/>
    <w:rsid w:val="00456F00"/>
    <w:rsid w:val="00466941"/>
    <w:rsid w:val="00470A7A"/>
    <w:rsid w:val="00496025"/>
    <w:rsid w:val="004D5630"/>
    <w:rsid w:val="00504876"/>
    <w:rsid w:val="00522606"/>
    <w:rsid w:val="005615C5"/>
    <w:rsid w:val="00597EF0"/>
    <w:rsid w:val="005E304A"/>
    <w:rsid w:val="005F5A21"/>
    <w:rsid w:val="00622474"/>
    <w:rsid w:val="006436BD"/>
    <w:rsid w:val="00674141"/>
    <w:rsid w:val="006759BA"/>
    <w:rsid w:val="00685E1F"/>
    <w:rsid w:val="00693577"/>
    <w:rsid w:val="006A645D"/>
    <w:rsid w:val="006B3525"/>
    <w:rsid w:val="006F240D"/>
    <w:rsid w:val="00711E65"/>
    <w:rsid w:val="00725E4D"/>
    <w:rsid w:val="0074633C"/>
    <w:rsid w:val="007503EE"/>
    <w:rsid w:val="00756359"/>
    <w:rsid w:val="007773ED"/>
    <w:rsid w:val="00790335"/>
    <w:rsid w:val="00793197"/>
    <w:rsid w:val="007A6391"/>
    <w:rsid w:val="007E2071"/>
    <w:rsid w:val="007F4B67"/>
    <w:rsid w:val="00801DBE"/>
    <w:rsid w:val="008170E7"/>
    <w:rsid w:val="008214A5"/>
    <w:rsid w:val="00826098"/>
    <w:rsid w:val="00862780"/>
    <w:rsid w:val="008939A9"/>
    <w:rsid w:val="008F5979"/>
    <w:rsid w:val="009450E8"/>
    <w:rsid w:val="009507FF"/>
    <w:rsid w:val="009611B8"/>
    <w:rsid w:val="009658BD"/>
    <w:rsid w:val="00975AE0"/>
    <w:rsid w:val="009A724E"/>
    <w:rsid w:val="009C55CD"/>
    <w:rsid w:val="009E0A73"/>
    <w:rsid w:val="009F69D2"/>
    <w:rsid w:val="00A209BB"/>
    <w:rsid w:val="00A269BA"/>
    <w:rsid w:val="00A80682"/>
    <w:rsid w:val="00A863BD"/>
    <w:rsid w:val="00A97EA2"/>
    <w:rsid w:val="00AB60A0"/>
    <w:rsid w:val="00AC1373"/>
    <w:rsid w:val="00AF21CE"/>
    <w:rsid w:val="00AF2810"/>
    <w:rsid w:val="00B41707"/>
    <w:rsid w:val="00B52419"/>
    <w:rsid w:val="00B61734"/>
    <w:rsid w:val="00B66F84"/>
    <w:rsid w:val="00B72272"/>
    <w:rsid w:val="00B72EEF"/>
    <w:rsid w:val="00BE1276"/>
    <w:rsid w:val="00BE315F"/>
    <w:rsid w:val="00BF4027"/>
    <w:rsid w:val="00C13C73"/>
    <w:rsid w:val="00C2352A"/>
    <w:rsid w:val="00C61FCB"/>
    <w:rsid w:val="00C845F5"/>
    <w:rsid w:val="00C87FA8"/>
    <w:rsid w:val="00CA221B"/>
    <w:rsid w:val="00CA444D"/>
    <w:rsid w:val="00CB2851"/>
    <w:rsid w:val="00CC292A"/>
    <w:rsid w:val="00CD252B"/>
    <w:rsid w:val="00CD6C1F"/>
    <w:rsid w:val="00D12018"/>
    <w:rsid w:val="00D125D8"/>
    <w:rsid w:val="00D17AF6"/>
    <w:rsid w:val="00D35470"/>
    <w:rsid w:val="00D434F9"/>
    <w:rsid w:val="00D6292B"/>
    <w:rsid w:val="00D852BC"/>
    <w:rsid w:val="00DB417D"/>
    <w:rsid w:val="00DC76C9"/>
    <w:rsid w:val="00DE3D26"/>
    <w:rsid w:val="00DF1D27"/>
    <w:rsid w:val="00E43C1E"/>
    <w:rsid w:val="00E53100"/>
    <w:rsid w:val="00E62C95"/>
    <w:rsid w:val="00E74668"/>
    <w:rsid w:val="00E91BA4"/>
    <w:rsid w:val="00EA0DA9"/>
    <w:rsid w:val="00EE068C"/>
    <w:rsid w:val="00EE491E"/>
    <w:rsid w:val="00EF72AD"/>
    <w:rsid w:val="00F1243E"/>
    <w:rsid w:val="00F54223"/>
    <w:rsid w:val="00F73254"/>
    <w:rsid w:val="00F8153A"/>
    <w:rsid w:val="00F908F9"/>
    <w:rsid w:val="00FF1522"/>
    <w:rsid w:val="00FF5C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298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707"/>
    <w:pPr>
      <w:ind w:left="720"/>
      <w:contextualSpacing/>
    </w:pPr>
  </w:style>
  <w:style w:type="table" w:styleId="TableGrid">
    <w:name w:val="Table Grid"/>
    <w:basedOn w:val="TableNormal"/>
    <w:uiPriority w:val="59"/>
    <w:rsid w:val="00C13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3197"/>
    <w:rPr>
      <w:color w:val="0000FF" w:themeColor="hyperlink"/>
      <w:u w:val="single"/>
    </w:rPr>
  </w:style>
  <w:style w:type="paragraph" w:styleId="Header">
    <w:name w:val="header"/>
    <w:basedOn w:val="Normal"/>
    <w:link w:val="HeaderChar"/>
    <w:uiPriority w:val="99"/>
    <w:unhideWhenUsed/>
    <w:rsid w:val="00D17AF6"/>
    <w:pPr>
      <w:tabs>
        <w:tab w:val="center" w:pos="4513"/>
        <w:tab w:val="right" w:pos="9026"/>
      </w:tabs>
    </w:pPr>
  </w:style>
  <w:style w:type="character" w:customStyle="1" w:styleId="HeaderChar">
    <w:name w:val="Header Char"/>
    <w:basedOn w:val="DefaultParagraphFont"/>
    <w:link w:val="Header"/>
    <w:uiPriority w:val="99"/>
    <w:rsid w:val="00D17AF6"/>
  </w:style>
  <w:style w:type="paragraph" w:styleId="Footer">
    <w:name w:val="footer"/>
    <w:basedOn w:val="Normal"/>
    <w:link w:val="FooterChar"/>
    <w:uiPriority w:val="99"/>
    <w:unhideWhenUsed/>
    <w:rsid w:val="00D17AF6"/>
    <w:pPr>
      <w:tabs>
        <w:tab w:val="center" w:pos="4513"/>
        <w:tab w:val="right" w:pos="9026"/>
      </w:tabs>
    </w:pPr>
  </w:style>
  <w:style w:type="character" w:customStyle="1" w:styleId="FooterChar">
    <w:name w:val="Footer Char"/>
    <w:basedOn w:val="DefaultParagraphFont"/>
    <w:link w:val="Footer"/>
    <w:uiPriority w:val="99"/>
    <w:rsid w:val="00D17AF6"/>
  </w:style>
  <w:style w:type="paragraph" w:styleId="FootnoteText">
    <w:name w:val="footnote text"/>
    <w:basedOn w:val="Normal"/>
    <w:link w:val="FootnoteTextChar"/>
    <w:uiPriority w:val="99"/>
    <w:unhideWhenUsed/>
    <w:rsid w:val="00B66F84"/>
    <w:rPr>
      <w:sz w:val="20"/>
      <w:szCs w:val="20"/>
    </w:rPr>
  </w:style>
  <w:style w:type="character" w:customStyle="1" w:styleId="FootnoteTextChar">
    <w:name w:val="Footnote Text Char"/>
    <w:basedOn w:val="DefaultParagraphFont"/>
    <w:link w:val="FootnoteText"/>
    <w:uiPriority w:val="99"/>
    <w:rsid w:val="00B66F84"/>
    <w:rPr>
      <w:sz w:val="20"/>
      <w:szCs w:val="20"/>
    </w:rPr>
  </w:style>
  <w:style w:type="character" w:styleId="FootnoteReference">
    <w:name w:val="footnote reference"/>
    <w:basedOn w:val="DefaultParagraphFont"/>
    <w:uiPriority w:val="99"/>
    <w:unhideWhenUsed/>
    <w:rsid w:val="00B66F84"/>
    <w:rPr>
      <w:vertAlign w:val="superscript"/>
    </w:rPr>
  </w:style>
  <w:style w:type="table" w:customStyle="1" w:styleId="TableGrid1">
    <w:name w:val="Table Grid1"/>
    <w:basedOn w:val="TableNormal"/>
    <w:next w:val="TableGrid"/>
    <w:uiPriority w:val="59"/>
    <w:rsid w:val="00DF1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292B"/>
    <w:rPr>
      <w:rFonts w:ascii="Tahoma" w:hAnsi="Tahoma" w:cs="Tahoma"/>
      <w:sz w:val="16"/>
      <w:szCs w:val="16"/>
    </w:rPr>
  </w:style>
  <w:style w:type="character" w:customStyle="1" w:styleId="BalloonTextChar">
    <w:name w:val="Balloon Text Char"/>
    <w:basedOn w:val="DefaultParagraphFont"/>
    <w:link w:val="BalloonText"/>
    <w:uiPriority w:val="99"/>
    <w:semiHidden/>
    <w:rsid w:val="00D62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grey.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uidance.nice.org.uk/CG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AB6B2-1B58-442D-A3B3-5293D37D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3632</Words>
  <Characters>20709</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24293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Briggs</dc:creator>
  <cp:lastModifiedBy>Laura J Hamblin-Opaluwa</cp:lastModifiedBy>
  <cp:revision>2</cp:revision>
  <cp:lastPrinted>2015-05-04T11:19:00Z</cp:lastPrinted>
  <dcterms:created xsi:type="dcterms:W3CDTF">2016-10-19T11:42:00Z</dcterms:created>
  <dcterms:modified xsi:type="dcterms:W3CDTF">2016-10-19T11:42:00Z</dcterms:modified>
</cp:coreProperties>
</file>